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BC" w:rsidRDefault="00BA03BC" w:rsidP="00BA03BC">
      <w:pPr>
        <w:jc w:val="center"/>
        <w:rPr>
          <w:rFonts w:ascii="Times New Roman" w:eastAsia="方正小标宋简体" w:hAnsi="Times New Roman" w:cs="文星简小标宋"/>
          <w:sz w:val="44"/>
          <w:szCs w:val="44"/>
        </w:rPr>
      </w:pPr>
      <w:r>
        <w:rPr>
          <w:rFonts w:ascii="Times New Roman" w:eastAsia="方正小标宋简体" w:hAnsi="Times New Roman" w:cs="文星简小标宋" w:hint="eastAsia"/>
          <w:sz w:val="44"/>
          <w:szCs w:val="44"/>
        </w:rPr>
        <w:t>市医保局</w:t>
      </w:r>
      <w:r>
        <w:rPr>
          <w:rFonts w:ascii="Times New Roman" w:eastAsia="方正小标宋简体" w:hAnsi="Times New Roman" w:cs="文星简小标宋" w:hint="eastAsia"/>
          <w:sz w:val="44"/>
          <w:szCs w:val="44"/>
        </w:rPr>
        <w:t>2021</w:t>
      </w:r>
      <w:r>
        <w:rPr>
          <w:rFonts w:ascii="Times New Roman" w:eastAsia="方正小标宋简体" w:hAnsi="Times New Roman" w:cs="文星简小标宋" w:hint="eastAsia"/>
          <w:sz w:val="44"/>
          <w:szCs w:val="44"/>
        </w:rPr>
        <w:t>年重大行政决策事项目录</w:t>
      </w:r>
    </w:p>
    <w:p w:rsidR="00BA03BC" w:rsidRDefault="00BA03BC" w:rsidP="00BA03BC">
      <w:pPr>
        <w:jc w:val="center"/>
        <w:rPr>
          <w:rFonts w:ascii="Times New Roman" w:eastAsia="楷体_GB2312" w:hAnsi="Times New Roman" w:cs="文星简小标宋"/>
          <w:sz w:val="32"/>
          <w:szCs w:val="3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64"/>
        <w:gridCol w:w="4471"/>
        <w:gridCol w:w="3055"/>
        <w:gridCol w:w="2868"/>
      </w:tblGrid>
      <w:tr w:rsidR="00BA03BC" w:rsidTr="00BA03BC">
        <w:trPr>
          <w:trHeight w:val="56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C" w:rsidRDefault="00BA03BC" w:rsidP="00667F91">
            <w:pPr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序号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C" w:rsidRDefault="00BA03BC" w:rsidP="00667F91">
            <w:pPr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项目名称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C" w:rsidRDefault="00BA03BC" w:rsidP="00667F91">
            <w:pPr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所属标准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C" w:rsidRDefault="00BA03BC" w:rsidP="00667F91">
            <w:pPr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承办部门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C" w:rsidRDefault="00BA03BC" w:rsidP="00667F91">
            <w:pPr>
              <w:jc w:val="center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时间安排</w:t>
            </w:r>
          </w:p>
        </w:tc>
      </w:tr>
      <w:tr w:rsidR="00BA03BC" w:rsidTr="00BA03BC">
        <w:trPr>
          <w:trHeight w:val="116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推进长期护理保险试点制度建设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本市医疗保障工作领域的重大改革、重大政策和措施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jc w:val="center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待遇保障处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jc w:val="center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sz w:val="32"/>
                <w:szCs w:val="32"/>
              </w:rPr>
              <w:t>2021</w:t>
            </w:r>
            <w:r>
              <w:rPr>
                <w:rFonts w:ascii="Times New Roman" w:eastAsia="仿宋_GB2312" w:hAnsi="Times New Roman" w:cs="宋体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宋体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宋体"/>
                <w:sz w:val="32"/>
                <w:szCs w:val="32"/>
              </w:rPr>
              <w:t>月底前</w:t>
            </w:r>
          </w:p>
        </w:tc>
      </w:tr>
      <w:tr w:rsidR="00BA03BC" w:rsidTr="00BA03BC">
        <w:trPr>
          <w:trHeight w:val="10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建立医疗保障待遇清单制度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本市医疗保障工作领域的重大改革、重大政策和措施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jc w:val="center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待遇保障处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jc w:val="center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2021</w:t>
            </w: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月底前</w:t>
            </w:r>
          </w:p>
        </w:tc>
      </w:tr>
      <w:tr w:rsidR="00BA03BC" w:rsidTr="00BA03BC">
        <w:trPr>
          <w:trHeight w:val="172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建立医疗服务价格动态调整机制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对本市经济社会发展有重大影响、涉及重大公共利益或者企事业单位、社会公众切身利益的其他重大事项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jc w:val="center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医药服务管理处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jc w:val="center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2021</w:t>
            </w: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月底前</w:t>
            </w:r>
          </w:p>
        </w:tc>
      </w:tr>
      <w:tr w:rsidR="00BA03BC" w:rsidTr="00BA03BC">
        <w:trPr>
          <w:trHeight w:val="133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天津市医疗保障发展“十四五”规划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本市医疗保障工作发展中长期规划和重要专项规划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jc w:val="center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sz w:val="32"/>
                <w:szCs w:val="32"/>
              </w:rPr>
              <w:t>规划财务和法规处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C" w:rsidRDefault="00BA03BC" w:rsidP="00667F91">
            <w:pPr>
              <w:spacing w:line="400" w:lineRule="exact"/>
              <w:jc w:val="center"/>
              <w:rPr>
                <w:rFonts w:ascii="Times New Roman" w:eastAsia="仿宋_GB2312" w:hAnsi="Times New Roman" w:cs="宋体"/>
                <w:sz w:val="32"/>
                <w:szCs w:val="32"/>
              </w:rPr>
            </w:pPr>
            <w:r>
              <w:rPr>
                <w:rFonts w:ascii="Times New Roman" w:eastAsia="仿宋_GB2312" w:hAnsi="Times New Roman" w:cs="宋体"/>
                <w:sz w:val="32"/>
                <w:szCs w:val="32"/>
              </w:rPr>
              <w:t>2021</w:t>
            </w:r>
            <w:r>
              <w:rPr>
                <w:rFonts w:ascii="Times New Roman" w:eastAsia="仿宋_GB2312" w:hAnsi="Times New Roman" w:cs="宋体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宋体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宋体"/>
                <w:sz w:val="32"/>
                <w:szCs w:val="32"/>
              </w:rPr>
              <w:t>月底前</w:t>
            </w:r>
          </w:p>
        </w:tc>
      </w:tr>
    </w:tbl>
    <w:p w:rsidR="00AF2451" w:rsidRDefault="00973CA5">
      <w:pPr>
        <w:rPr>
          <w:rFonts w:hint="eastAsia"/>
        </w:rPr>
      </w:pPr>
      <w:bookmarkStart w:id="0" w:name="_GoBack"/>
      <w:bookmarkEnd w:id="0"/>
    </w:p>
    <w:sectPr w:rsidR="00AF2451" w:rsidSect="00DC11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A5" w:rsidRDefault="00973CA5" w:rsidP="00DC1152">
      <w:r>
        <w:separator/>
      </w:r>
    </w:p>
  </w:endnote>
  <w:endnote w:type="continuationSeparator" w:id="0">
    <w:p w:rsidR="00973CA5" w:rsidRDefault="00973CA5" w:rsidP="00DC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简小标宋">
    <w:altName w:val="方正小标宋_GBK"/>
    <w:panose1 w:val="02010609000101010101"/>
    <w:charset w:val="86"/>
    <w:family w:val="modern"/>
    <w:pitch w:val="fixed"/>
    <w:sig w:usb0="00000203" w:usb1="080F0000" w:usb2="00000010" w:usb3="00000000" w:csb0="00160005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A5" w:rsidRDefault="00973CA5" w:rsidP="00DC1152">
      <w:r>
        <w:separator/>
      </w:r>
    </w:p>
  </w:footnote>
  <w:footnote w:type="continuationSeparator" w:id="0">
    <w:p w:rsidR="00973CA5" w:rsidRDefault="00973CA5" w:rsidP="00DC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8"/>
    <w:rsid w:val="004F3DC4"/>
    <w:rsid w:val="007E4637"/>
    <w:rsid w:val="00973CA5"/>
    <w:rsid w:val="00B23938"/>
    <w:rsid w:val="00BA03BC"/>
    <w:rsid w:val="00D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11B4"/>
  <w15:chartTrackingRefBased/>
  <w15:docId w15:val="{2569A8F1-E6D2-4622-B8F1-794F711C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1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3</cp:revision>
  <dcterms:created xsi:type="dcterms:W3CDTF">2021-09-01T10:03:00Z</dcterms:created>
  <dcterms:modified xsi:type="dcterms:W3CDTF">2021-09-01T10:05:00Z</dcterms:modified>
</cp:coreProperties>
</file>