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pPr>
    </w:p>
    <w:p>
      <w:pPr>
        <w:pStyle w:val="15"/>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ascii="文星简小标宋" w:eastAsia="文星简小标宋" w:hint="eastAsia"/>
          <w:bCs/>
          <w:szCs w:val="44"/>
        </w:rPr>
      </w:pPr>
      <w:bookmarkStart w:id="0" w:name="Bt"/>
      <w:bookmarkEnd w:id="0"/>
      <w:r>
        <w:rPr>
          <w:rFonts w:ascii="文星简小标宋" w:eastAsia="文星简小标宋" w:hint="eastAsia"/>
          <w:bCs/>
          <w:szCs w:val="44"/>
        </w:rPr>
        <w:t>市医保局公开征选关于完善城镇职工大额医疗费救助制度相关政策社会稳定性</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ascii="文星简小标宋" w:eastAsia="文星简小标宋" w:hint="eastAsia"/>
          <w:bCs/>
          <w:szCs w:val="44"/>
        </w:rPr>
      </w:pPr>
      <w:r>
        <w:rPr>
          <w:rFonts w:ascii="文星简小标宋" w:eastAsia="文星简小标宋" w:hint="eastAsia"/>
          <w:bCs/>
          <w:szCs w:val="44"/>
        </w:rPr>
        <w:t>风险评估单位的通知</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ascii="文星简小标宋" w:eastAsia="文星简小标宋" w:hint="eastAsia"/>
          <w:bCs/>
          <w:szCs w:val="44"/>
        </w:rPr>
      </w:pPr>
    </w:p>
    <w:p>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72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b w:val="0"/>
          <w:bCs w:val="0"/>
          <w:i w:val="0"/>
          <w:iCs w:val="0"/>
          <w:caps w:val="0"/>
          <w:smallCaps w:val="0"/>
          <w:color w:val="auto"/>
          <w:spacing w:val="0"/>
          <w:kern w:val="2"/>
          <w:sz w:val="31"/>
          <w:szCs w:val="31"/>
          <w:shd w:val="clear" w:color="auto" w:fill="FFFFFF"/>
          <w:vertAlign w:val="baseline"/>
          <w:lang w:val="en-US" w:eastAsia="zh-CN"/>
        </w:rPr>
        <w:t>为进一步完善</w:t>
      </w:r>
      <w:r>
        <w:rPr>
          <w:rFonts w:ascii="仿宋_GB2312" w:eastAsia="仿宋_GB2312" w:cs="仿宋_GB2312" w:hint="eastAsia"/>
          <w:b w:val="0"/>
          <w:bCs w:val="0"/>
          <w:i w:val="0"/>
          <w:iCs w:val="0"/>
          <w:caps w:val="0"/>
          <w:smallCaps w:val="0"/>
          <w:color w:val="auto"/>
          <w:spacing w:val="0"/>
          <w:kern w:val="2"/>
          <w:sz w:val="31"/>
          <w:szCs w:val="31"/>
          <w:shd w:val="clear" w:color="auto" w:fill="FFFFFF"/>
          <w:vertAlign w:val="baseline"/>
          <w:lang w:val="en-US" w:eastAsia="zh-CN"/>
        </w:rPr>
        <w:t>本市城镇职</w:t>
      </w:r>
      <w:r>
        <w:rPr>
          <w:rFonts w:ascii="仿宋_GB2312" w:eastAsia="仿宋_GB2312" w:cs="仿宋_GB2312" w:hint="eastAsia"/>
          <w:sz w:val="31"/>
          <w:szCs w:val="31"/>
          <w:shd w:val="clear" w:color="auto" w:fill="FFFFFF"/>
        </w:rPr>
        <w:t>工大额救助制</w:t>
      </w:r>
      <w:r>
        <w:rPr>
          <w:rFonts w:ascii="仿宋_GB2312" w:eastAsia="仿宋_GB2312" w:cs="仿宋_GB2312" w:hint="eastAsia"/>
          <w:b w:val="0"/>
          <w:bCs w:val="0"/>
          <w:i w:val="0"/>
          <w:iCs w:val="0"/>
          <w:caps w:val="0"/>
          <w:smallCaps w:val="0"/>
          <w:color w:val="auto"/>
          <w:spacing w:val="0"/>
          <w:kern w:val="2"/>
          <w:sz w:val="31"/>
          <w:szCs w:val="31"/>
          <w:shd w:val="clear" w:color="auto" w:fill="FFFFFF"/>
          <w:vertAlign w:val="baseline"/>
          <w:lang w:val="en-US" w:eastAsia="zh-CN"/>
        </w:rPr>
        <w:t>度，促进医疗保障高质量可持续发展，更好地保障参保人员权益</w:t>
      </w:r>
      <w:r>
        <w:rPr>
          <w:rFonts w:ascii="仿宋_GB2312" w:eastAsia="仿宋_GB2312" w:cs="Times New Roman" w:hint="eastAsia"/>
          <w:b w:val="0"/>
          <w:bCs w:val="0"/>
          <w:caps w:val="0"/>
          <w:smallCaps w:val="0"/>
          <w:color w:val="auto"/>
          <w:kern w:val="2"/>
          <w:sz w:val="32"/>
          <w:szCs w:val="32"/>
          <w:shd w:val="clear" w:color="auto" w:fill="FFFFFF"/>
          <w:vertAlign w:val="baseline"/>
          <w:lang w:val="en-US" w:eastAsia="zh-CN"/>
        </w:rPr>
        <w:t>，</w:t>
      </w:r>
      <w:r>
        <w:rPr>
          <w:rFonts w:ascii="仿宋_GB2312" w:eastAsia="仿宋_GB2312" w:cs="Times New Roman"/>
          <w:b w:val="0"/>
          <w:bCs w:val="0"/>
          <w:caps w:val="0"/>
          <w:smallCaps w:val="0"/>
          <w:color w:val="auto"/>
          <w:kern w:val="2"/>
          <w:sz w:val="32"/>
          <w:szCs w:val="32"/>
          <w:shd w:val="clear" w:color="auto" w:fill="FFFFFF"/>
          <w:vertAlign w:val="baseline"/>
          <w:lang w:eastAsia="zh-CN"/>
        </w:rPr>
        <w:t>市医保局</w:t>
      </w:r>
      <w:r>
        <w:rPr>
          <w:rFonts w:ascii="仿宋_GB2312" w:eastAsia="仿宋_GB2312" w:cs="仿宋_GB2312" w:hint="eastAsia"/>
          <w:b w:val="0"/>
          <w:bCs w:val="0"/>
          <w:i w:val="0"/>
          <w:iCs w:val="0"/>
          <w:caps w:val="0"/>
          <w:smallCaps w:val="0"/>
          <w:color w:val="auto"/>
          <w:spacing w:val="0"/>
          <w:kern w:val="2"/>
          <w:sz w:val="31"/>
          <w:szCs w:val="31"/>
          <w:shd w:val="clear" w:color="auto" w:fill="FFFFFF"/>
          <w:vertAlign w:val="baseline"/>
          <w:lang w:val="en-US" w:eastAsia="zh-CN"/>
        </w:rPr>
        <w:t>起草了关于完善城镇职工大额医疗费救助制度相关政策。</w:t>
      </w:r>
      <w:r>
        <w:rPr>
          <w:rFonts w:ascii="仿宋_GB2312" w:eastAsia="仿宋_GB2312" w:cs="仿宋_GB2312" w:hint="eastAsia"/>
          <w:b w:val="0"/>
          <w:bCs w:val="0"/>
          <w:caps w:val="0"/>
          <w:smallCaps w:val="0"/>
          <w:vanish w:val="0"/>
          <w:color w:val="auto"/>
          <w:kern w:val="2"/>
          <w:sz w:val="32"/>
          <w:szCs w:val="32"/>
          <w:vertAlign w:val="baseline"/>
          <w:lang w:val="en-US" w:eastAsia="zh-CN"/>
        </w:rPr>
        <w:t>为充分发挥社会智库优势，对相关政策社会稳定性进行评估，为政府决策提供参考，现公开征选</w:t>
      </w:r>
      <w:r>
        <w:rPr>
          <w:rFonts w:ascii="仿宋_GB2312" w:eastAsia="仿宋_GB2312" w:cs="仿宋_GB2312" w:hint="eastAsia"/>
          <w:b w:val="0"/>
          <w:bCs w:val="0"/>
          <w:i w:val="0"/>
          <w:iCs w:val="0"/>
          <w:caps w:val="0"/>
          <w:smallCaps w:val="0"/>
          <w:vanish w:val="0"/>
          <w:color w:val="auto"/>
          <w:spacing w:val="0"/>
          <w:kern w:val="2"/>
          <w:sz w:val="31"/>
          <w:szCs w:val="31"/>
          <w:shd w:val="clear" w:color="auto" w:fill="FFFFFF"/>
          <w:vertAlign w:val="baseline"/>
          <w:lang w:val="en-US" w:eastAsia="zh-CN"/>
        </w:rPr>
        <w:t>相关政策社会稳定性风险评估单位</w:t>
      </w:r>
      <w:r>
        <w:rPr>
          <w:rFonts w:ascii="仿宋_GB2312" w:eastAsia="仿宋_GB2312" w:cs="仿宋_GB2312" w:hint="eastAsia"/>
          <w:b w:val="0"/>
          <w:bCs w:val="0"/>
          <w:caps w:val="0"/>
          <w:smallCaps w:val="0"/>
          <w:vanish w:val="0"/>
          <w:color w:val="auto"/>
          <w:kern w:val="2"/>
          <w:sz w:val="32"/>
          <w:szCs w:val="32"/>
          <w:vertAlign w:val="baseline"/>
          <w:lang w:val="en-US" w:eastAsia="zh-CN"/>
        </w:rPr>
        <w:t>。现将相关事项通知如下：</w:t>
      </w:r>
      <w:bookmarkStart w:id="1" w:name="_GoBack"/>
      <w:bookmarkEnd w:id="1"/>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黑体" w:eastAsia="黑体" w:cs="黑体" w:hint="eastAsia"/>
          <w:caps w:val="0"/>
          <w:smallCaps w:val="0"/>
          <w:vanish w:val="0"/>
          <w:color w:val="auto"/>
          <w:kern w:val="2"/>
          <w:sz w:val="32"/>
          <w:szCs w:val="32"/>
          <w:vertAlign w:val="baseline"/>
        </w:rPr>
      </w:pPr>
      <w:r>
        <w:rPr>
          <w:rFonts w:ascii="黑体" w:eastAsia="黑体" w:cs="黑体"/>
          <w:b w:val="0"/>
          <w:bCs w:val="0"/>
          <w:caps w:val="0"/>
          <w:smallCaps w:val="0"/>
          <w:vanish w:val="0"/>
          <w:color w:val="auto"/>
          <w:kern w:val="2"/>
          <w:sz w:val="32"/>
          <w:szCs w:val="32"/>
          <w:vertAlign w:val="baseline"/>
          <w:lang w:val="en-US" w:eastAsia="zh-CN"/>
        </w:rPr>
        <w:t>一、基本情况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楷体" w:eastAsia="楷体" w:cs="楷体" w:hint="eastAsia"/>
          <w:caps w:val="0"/>
          <w:smallCaps w:val="0"/>
          <w:vanish w:val="0"/>
          <w:color w:val="auto"/>
          <w:kern w:val="2"/>
          <w:sz w:val="32"/>
          <w:szCs w:val="32"/>
          <w:vertAlign w:val="baseline"/>
        </w:rPr>
      </w:pPr>
      <w:r>
        <w:rPr>
          <w:rFonts w:ascii="楷体" w:eastAsia="楷体" w:cs="楷体"/>
          <w:b w:val="0"/>
          <w:bCs w:val="0"/>
          <w:caps w:val="0"/>
          <w:smallCaps w:val="0"/>
          <w:vanish w:val="0"/>
          <w:color w:val="auto"/>
          <w:kern w:val="2"/>
          <w:sz w:val="32"/>
          <w:szCs w:val="32"/>
          <w:vertAlign w:val="baseline"/>
          <w:lang w:val="en-US" w:eastAsia="zh-CN"/>
        </w:rPr>
        <w:t>（一）评估内容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评估</w:t>
      </w:r>
      <w:r>
        <w:rPr>
          <w:rFonts w:ascii="仿宋_GB2312" w:eastAsia="仿宋_GB2312" w:cs="仿宋_GB2312" w:hint="eastAsia"/>
          <w:b w:val="0"/>
          <w:bCs w:val="0"/>
          <w:i w:val="0"/>
          <w:iCs w:val="0"/>
          <w:caps w:val="0"/>
          <w:smallCaps w:val="0"/>
          <w:vanish w:val="0"/>
          <w:color w:val="auto"/>
          <w:spacing w:val="0"/>
          <w:kern w:val="2"/>
          <w:sz w:val="31"/>
          <w:szCs w:val="31"/>
          <w:shd w:val="clear" w:color="auto" w:fill="FFFFFF"/>
          <w:vertAlign w:val="baseline"/>
          <w:lang w:val="en-US" w:eastAsia="zh-CN"/>
        </w:rPr>
        <w:t>相关</w:t>
      </w:r>
      <w:r>
        <w:rPr>
          <w:rFonts w:ascii="仿宋_GB2312" w:eastAsia="仿宋_GB2312" w:cs="仿宋_GB2312" w:hint="eastAsia"/>
          <w:b w:val="0"/>
          <w:bCs w:val="0"/>
          <w:caps w:val="0"/>
          <w:smallCaps w:val="0"/>
          <w:vanish w:val="0"/>
          <w:color w:val="auto"/>
          <w:kern w:val="2"/>
          <w:sz w:val="32"/>
          <w:szCs w:val="32"/>
          <w:vertAlign w:val="baseline"/>
          <w:lang w:val="en-US" w:eastAsia="zh-CN"/>
        </w:rPr>
        <w:t>政策的合法性、合理性、可行性、可控性，评估是否存在网络舆情风险点和网络舆情不稳定诱发因素，是否存在可能引发社会负面舆情、恶意炒作以及其他影响经济社会发展大局的问题。</w:t>
      </w:r>
    </w:p>
    <w:p>
      <w:pPr>
        <w:pStyle w:val="31"/>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640" w:right="0" w:firstLineChars="0" w:firstLine="0"/>
        <w:jc w:val="both"/>
        <w:outlineLvl w:val="9"/>
        <w:rPr>
          <w:rFonts w:ascii="楷体" w:eastAsia="楷体" w:cs="楷体" w:hint="eastAsia"/>
          <w:caps w:val="0"/>
          <w:smallCaps w:val="0"/>
          <w:vanish w:val="0"/>
          <w:color w:val="auto"/>
          <w:kern w:val="2"/>
          <w:sz w:val="32"/>
          <w:szCs w:val="32"/>
          <w:vertAlign w:val="baseline"/>
        </w:rPr>
      </w:pPr>
      <w:r>
        <w:rPr>
          <w:rFonts w:ascii="楷体" w:eastAsia="楷体" w:cs="楷体" w:hint="eastAsia"/>
          <w:caps w:val="0"/>
          <w:smallCaps w:val="0"/>
          <w:vanish w:val="0"/>
          <w:color w:val="auto"/>
          <w:kern w:val="2"/>
          <w:sz w:val="32"/>
          <w:szCs w:val="32"/>
          <w:vertAlign w:val="baseline"/>
        </w:rPr>
        <w:t>（二）成果形式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2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i w:val="0"/>
          <w:iCs w:val="0"/>
          <w:caps w:val="0"/>
          <w:smallCaps w:val="0"/>
          <w:vanish w:val="0"/>
          <w:color w:val="auto"/>
          <w:spacing w:val="0"/>
          <w:kern w:val="2"/>
          <w:sz w:val="31"/>
          <w:szCs w:val="31"/>
          <w:shd w:val="clear" w:color="auto" w:fill="FFFFFF"/>
          <w:vertAlign w:val="baseline"/>
          <w:lang w:val="en-US" w:eastAsia="zh-CN"/>
        </w:rPr>
        <w:t>围绕相关政策形成</w:t>
      </w:r>
      <w:r>
        <w:rPr>
          <w:rFonts w:ascii="仿宋_GB2312" w:eastAsia="仿宋_GB2312" w:cs="仿宋_GB2312" w:hint="eastAsia"/>
          <w:b w:val="0"/>
          <w:bCs w:val="0"/>
          <w:caps w:val="0"/>
          <w:smallCaps w:val="0"/>
          <w:vanish w:val="0"/>
          <w:color w:val="auto"/>
          <w:kern w:val="2"/>
          <w:sz w:val="32"/>
          <w:szCs w:val="32"/>
          <w:vertAlign w:val="baseline"/>
          <w:lang w:val="en-US" w:eastAsia="zh-CN"/>
        </w:rPr>
        <w:t>社会稳定性风险评估报告和网络舆情风险评估报告2份报告。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楷体" w:eastAsia="楷体" w:cs="楷体" w:hint="eastAsia"/>
          <w:caps w:val="0"/>
          <w:smallCaps w:val="0"/>
          <w:vanish w:val="0"/>
          <w:color w:val="auto"/>
          <w:kern w:val="2"/>
          <w:sz w:val="32"/>
          <w:szCs w:val="32"/>
          <w:vertAlign w:val="baseline"/>
        </w:rPr>
      </w:pPr>
      <w:r>
        <w:rPr>
          <w:rFonts w:ascii="楷体" w:eastAsia="楷体" w:cs="楷体" w:hint="eastAsia"/>
          <w:b w:val="0"/>
          <w:bCs w:val="0"/>
          <w:caps w:val="0"/>
          <w:smallCaps w:val="0"/>
          <w:vanish w:val="0"/>
          <w:color w:val="auto"/>
          <w:kern w:val="2"/>
          <w:sz w:val="32"/>
          <w:szCs w:val="32"/>
          <w:vertAlign w:val="baseline"/>
          <w:lang w:val="en-US" w:eastAsia="zh-CN"/>
        </w:rPr>
        <w:t>（三）项目周期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50" w:firstLine="80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2023年12月。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640" w:right="0" w:firstLine="0"/>
        <w:jc w:val="both"/>
        <w:outlineLvl w:val="9"/>
        <w:rPr>
          <w:rFonts w:ascii="仿宋_GB2312" w:eastAsia="仿宋_GB2312" w:cs="仿宋_GB2312" w:hint="eastAsia"/>
          <w:caps w:val="0"/>
          <w:smallCaps w:val="0"/>
          <w:vanish w:val="0"/>
          <w:color w:val="auto"/>
          <w:kern w:val="2"/>
          <w:sz w:val="32"/>
          <w:szCs w:val="32"/>
          <w:vertAlign w:val="baseline"/>
        </w:rPr>
      </w:pPr>
      <w:r>
        <w:rPr>
          <w:rFonts w:ascii="楷体" w:eastAsia="楷体" w:cs="楷体" w:hint="eastAsia"/>
          <w:b w:val="0"/>
          <w:bCs w:val="0"/>
          <w:caps w:val="0"/>
          <w:smallCaps w:val="0"/>
          <w:vanish w:val="0"/>
          <w:color w:val="auto"/>
          <w:kern w:val="2"/>
          <w:sz w:val="32"/>
          <w:szCs w:val="32"/>
          <w:vertAlign w:val="baseline"/>
          <w:lang w:val="en-US" w:eastAsia="zh-CN"/>
        </w:rPr>
        <w:t>（四）经费预算</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预算5万元。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黑体" w:eastAsia="黑体" w:cs="黑体" w:hint="eastAsia"/>
          <w:caps w:val="0"/>
          <w:smallCaps w:val="0"/>
          <w:vanish w:val="0"/>
          <w:color w:val="auto"/>
          <w:kern w:val="2"/>
          <w:sz w:val="32"/>
          <w:szCs w:val="32"/>
          <w:vertAlign w:val="baseline"/>
        </w:rPr>
      </w:pPr>
      <w:r>
        <w:rPr>
          <w:rFonts w:ascii="黑体" w:eastAsia="黑体" w:cs="黑体" w:hint="eastAsia"/>
          <w:b w:val="0"/>
          <w:bCs w:val="0"/>
          <w:caps w:val="0"/>
          <w:smallCaps w:val="0"/>
          <w:vanish w:val="0"/>
          <w:color w:val="auto"/>
          <w:kern w:val="2"/>
          <w:sz w:val="32"/>
          <w:szCs w:val="32"/>
          <w:vertAlign w:val="baseline"/>
          <w:lang w:val="en-US" w:eastAsia="zh-CN"/>
        </w:rPr>
        <w:t>二、申报要求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（一）我局已为项目安排经费预算，项目承接方不得以本项目名义再接受其他渠道任何形式的资助。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（二）项目申报单位必须具有独立完成项目所具备的人才条件和物质条件，原则上为具有独立法人资格的高等院校、科研机构和社会团体。项目负责人应当具有较高的学术造诣和相关风险评估经历。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（三）项目成果应全面、客观，以报告形式呈现。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（四）项目申报单位填写《天津市医疗保障局委托评估项目申报表》（见附件）及其统一社会信用代码等相关材料，发送至：sybjdybzc@tj.gov.cn，电话：022-83573208。申报截止日期为2023年12月1</w:t>
      </w:r>
      <w:r>
        <w:rPr>
          <w:rFonts w:ascii="仿宋_GB2312" w:eastAsia="仿宋_GB2312" w:cs="仿宋_GB2312"/>
          <w:b w:val="0"/>
          <w:bCs w:val="0"/>
          <w:caps w:val="0"/>
          <w:smallCaps w:val="0"/>
          <w:vanish w:val="0"/>
          <w:color w:val="auto"/>
          <w:kern w:val="2"/>
          <w:sz w:val="32"/>
          <w:szCs w:val="32"/>
          <w:vertAlign w:val="baseline"/>
          <w:lang w:eastAsia="zh-CN"/>
        </w:rPr>
        <w:t>1</w:t>
      </w:r>
      <w:r>
        <w:rPr>
          <w:rFonts w:ascii="仿宋_GB2312" w:eastAsia="仿宋_GB2312" w:cs="仿宋_GB2312" w:hint="eastAsia"/>
          <w:b w:val="0"/>
          <w:bCs w:val="0"/>
          <w:caps w:val="0"/>
          <w:smallCaps w:val="0"/>
          <w:vanish w:val="0"/>
          <w:color w:val="auto"/>
          <w:kern w:val="2"/>
          <w:sz w:val="32"/>
          <w:szCs w:val="32"/>
          <w:vertAlign w:val="baseline"/>
          <w:lang w:val="en-US" w:eastAsia="zh-CN"/>
        </w:rPr>
        <w:t>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五）市医保局对各申报单位进行评审，依据项目报价、项目经历、项目方法和路径、研究内容、时间进度安排、课题组成员情况等情况，综合筛选择优确定项目承接单位入选名单。项目评估结果的所有权归我局所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720"/>
        <w:jc w:val="both"/>
        <w:outlineLvl w:val="9"/>
        <w:rPr>
          <w:rFonts w:ascii="Times New Roman" w:eastAsia="仿宋_GB2312" w:cs="Times New Roman" w:hAnsi="Times New Roman"/>
          <w:caps w:val="0"/>
          <w:smallCaps w:val="0"/>
          <w:vanish w:val="0"/>
          <w:color w:val="auto"/>
          <w:kern w:val="2"/>
          <w:sz w:val="36"/>
          <w:szCs w:val="36"/>
          <w:vertAlign w:val="baseline"/>
        </w:rPr>
      </w:pPr>
    </w:p>
    <w:p>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黑体" w:cs="Times New Roman" w:hAnsi="Times New Roman"/>
          <w:caps w:val="0"/>
          <w:smallCaps w:val="0"/>
          <w:vanish w:val="0"/>
          <w:color w:val="auto"/>
          <w:kern w:val="2"/>
          <w:sz w:val="32"/>
          <w:szCs w:val="32"/>
          <w:vertAlign w:val="baseline"/>
        </w:rPr>
      </w:pPr>
    </w:p>
    <w:p>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宋体" w:cs="Times New Roman" w:hAnsi="Times New Roman"/>
          <w:caps w:val="0"/>
          <w:smallCaps w:val="0"/>
          <w:vanish w:val="0"/>
          <w:color w:val="auto"/>
          <w:kern w:val="2"/>
          <w:sz w:val="44"/>
          <w:szCs w:val="44"/>
          <w:vertAlign w:val="baseline"/>
        </w:rPr>
      </w:pPr>
    </w:p>
    <w:p>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44"/>
          <w:szCs w:val="44"/>
          <w:vertAlign w:val="baseline"/>
        </w:rPr>
      </w:pPr>
    </w:p>
    <w:p>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44"/>
          <w:szCs w:val="44"/>
          <w:vertAlign w:val="baseline"/>
        </w:rPr>
      </w:pPr>
    </w:p>
    <w:p>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44"/>
          <w:szCs w:val="44"/>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黑体" w:cs="Times New Roman" w:hAnsi="Times New Roman"/>
          <w:caps w:val="0"/>
          <w:smallCaps w:val="0"/>
          <w:vanish w:val="0"/>
          <w:color w:val="auto"/>
          <w:kern w:val="2"/>
          <w:sz w:val="36"/>
          <w:szCs w:val="36"/>
          <w:vertAlign w:val="baseline"/>
        </w:rPr>
      </w:pPr>
      <w:r>
        <w:rPr>
          <w:rFonts w:ascii="黑体" w:eastAsia="黑体" w:cs="Times New Roman" w:hint="eastAsia"/>
          <w:b w:val="0"/>
          <w:bCs w:val="0"/>
          <w:caps w:val="0"/>
          <w:smallCaps w:val="0"/>
          <w:vanish w:val="0"/>
          <w:color w:val="auto"/>
          <w:kern w:val="2"/>
          <w:sz w:val="36"/>
          <w:szCs w:val="36"/>
          <w:vertAlign w:val="baseline"/>
          <w:lang w:val="en-US" w:eastAsia="zh-CN"/>
        </w:rPr>
        <w:t>附件</w:t>
      </w:r>
      <w:r>
        <w:rPr>
          <w:rFonts w:ascii="黑体" w:eastAsia="黑体" w:cs="黑体" w:hint="eastAsia"/>
          <w:b w:val="0"/>
          <w:bCs w:val="0"/>
          <w:caps w:val="0"/>
          <w:smallCaps w:val="0"/>
          <w:vanish w:val="0"/>
          <w:color w:val="auto"/>
          <w:kern w:val="2"/>
          <w:sz w:val="36"/>
          <w:szCs w:val="36"/>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黑体" w:cs="Times New Roman" w:hAnsi="Times New Roman"/>
          <w:caps w:val="0"/>
          <w:smallCaps w:val="0"/>
          <w:vanish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center"/>
        <w:outlineLvl w:val="9"/>
        <w:rPr>
          <w:rFonts w:ascii="Times New Roman" w:eastAsia="方正小标宋简体" w:cs="Times New Roman" w:hAnsi="Times New Roman"/>
          <w:caps w:val="0"/>
          <w:smallCaps w:val="0"/>
          <w:vanish w:val="0"/>
          <w:color w:val="auto"/>
          <w:kern w:val="2"/>
          <w:sz w:val="44"/>
          <w:szCs w:val="44"/>
          <w:vertAlign w:val="baseline"/>
        </w:rPr>
      </w:pPr>
      <w:r>
        <w:rPr>
          <w:rFonts w:ascii="Times New Roman" w:eastAsia="方正小标宋简体" w:cs="Times New Roman" w:hAnsi="Times New Roman"/>
          <w:b w:val="0"/>
          <w:bCs w:val="0"/>
          <w:caps w:val="0"/>
          <w:smallCaps w:val="0"/>
          <w:vanish w:val="0"/>
          <w:color w:val="auto"/>
          <w:kern w:val="2"/>
          <w:sz w:val="44"/>
          <w:szCs w:val="44"/>
          <w:vertAlign w:val="baseline"/>
          <w:lang w:val="en-US" w:eastAsia="zh-CN"/>
        </w:rPr>
        <w:t xml:space="preserve"> </w:t>
      </w:r>
      <w:r>
        <w:rPr>
          <w:rFonts w:ascii="方正小标宋简体" w:eastAsia="方正小标宋简体" w:cs="Times New Roman" w:hint="eastAsia"/>
          <w:b w:val="0"/>
          <w:bCs w:val="0"/>
          <w:caps w:val="0"/>
          <w:smallCaps w:val="0"/>
          <w:vanish w:val="0"/>
          <w:color w:val="auto"/>
          <w:kern w:val="2"/>
          <w:sz w:val="44"/>
          <w:szCs w:val="44"/>
          <w:vertAlign w:val="baseline"/>
          <w:lang w:val="en-US" w:eastAsia="zh-CN"/>
        </w:rPr>
        <w:t>天津</w:t>
      </w:r>
      <w:r>
        <w:rPr>
          <w:rFonts w:ascii="方正小标宋简体" w:eastAsia="方正小标宋简体" w:cs="方正小标宋简体" w:hint="eastAsia"/>
          <w:b w:val="0"/>
          <w:bCs w:val="0"/>
          <w:caps w:val="0"/>
          <w:smallCaps w:val="0"/>
          <w:vanish w:val="0"/>
          <w:color w:val="auto"/>
          <w:kern w:val="2"/>
          <w:sz w:val="44"/>
          <w:szCs w:val="44"/>
          <w:vertAlign w:val="baseline"/>
          <w:lang w:val="en-US" w:eastAsia="zh-CN"/>
        </w:rPr>
        <w:t>市医疗保障局</w:t>
      </w:r>
      <w:r>
        <w:rPr>
          <w:rFonts w:ascii="方正小标宋简体" w:eastAsia="方正小标宋简体" w:cs="Times New Roman" w:hint="eastAsia"/>
          <w:b w:val="0"/>
          <w:bCs w:val="0"/>
          <w:caps w:val="0"/>
          <w:smallCaps w:val="0"/>
          <w:vanish w:val="0"/>
          <w:color w:val="auto"/>
          <w:kern w:val="2"/>
          <w:sz w:val="44"/>
          <w:szCs w:val="44"/>
          <w:vertAlign w:val="baseline"/>
          <w:lang w:val="en-US" w:eastAsia="zh-CN"/>
        </w:rPr>
        <w:t>评估项目</w:t>
      </w:r>
      <w:r>
        <w:rPr>
          <w:rFonts w:ascii="方正小标宋简体" w:eastAsia="方正小标宋简体" w:cs="方正小标宋简体" w:hint="eastAsia"/>
          <w:b w:val="0"/>
          <w:bCs w:val="0"/>
          <w:caps w:val="0"/>
          <w:smallCaps w:val="0"/>
          <w:vanish w:val="0"/>
          <w:color w:val="auto"/>
          <w:kern w:val="2"/>
          <w:sz w:val="44"/>
          <w:szCs w:val="44"/>
          <w:vertAlign w:val="baseline"/>
          <w:lang w:val="en-US" w:eastAsia="zh-CN"/>
        </w:rPr>
        <w:t>申报表</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center"/>
        <w:outlineLvl w:val="9"/>
        <w:rPr>
          <w:rFonts w:ascii="Times New Roman" w:eastAsia="宋体" w:cs="Times New Roman" w:hAnsi="Times New Roman"/>
          <w:caps w:val="0"/>
          <w:smallCaps w:val="0"/>
          <w:vanish w:val="0"/>
          <w:color w:val="auto"/>
          <w:kern w:val="2"/>
          <w:sz w:val="24"/>
          <w:szCs w:val="24"/>
          <w:vertAlign w:val="baseline"/>
        </w:rPr>
      </w:pPr>
      <w:r>
        <w:rPr>
          <w:rFonts w:ascii="Times New Roman" w:eastAsia="宋体" w:cs="Times New Roman" w:hAnsi="Times New Roman"/>
          <w:b w:val="0"/>
          <w:bCs w:val="0"/>
          <w:caps w:val="0"/>
          <w:smallCaps w:val="0"/>
          <w:vanish w:val="0"/>
          <w:color w:val="auto"/>
          <w:kern w:val="2"/>
          <w:sz w:val="32"/>
          <w:szCs w:val="32"/>
          <w:vertAlign w:val="baseline"/>
          <w:lang w:val="en-US" w:eastAsia="zh-CN"/>
        </w:rPr>
        <w:t xml:space="preserve">                               </w:t>
      </w:r>
      <w:r>
        <w:rPr>
          <w:rFonts w:ascii="宋体" w:eastAsia="宋体" w:cs="宋体" w:hint="eastAsia"/>
          <w:b w:val="0"/>
          <w:bCs w:val="0"/>
          <w:caps w:val="0"/>
          <w:smallCaps w:val="0"/>
          <w:vanish w:val="0"/>
          <w:color w:val="auto"/>
          <w:kern w:val="2"/>
          <w:sz w:val="24"/>
          <w:szCs w:val="24"/>
          <w:vertAlign w:val="baseline"/>
          <w:lang w:val="en-US" w:eastAsia="zh-CN"/>
        </w:rPr>
        <w:t>申报时间：</w:t>
      </w:r>
      <w:r>
        <w:rPr>
          <w:rFonts w:ascii="Times New Roman" w:eastAsia="宋体" w:cs="Times New Roman" w:hAnsi="Times New Roman"/>
          <w:b w:val="0"/>
          <w:bCs w:val="0"/>
          <w:caps w:val="0"/>
          <w:smallCaps w:val="0"/>
          <w:vanish w:val="0"/>
          <w:color w:val="auto"/>
          <w:kern w:val="2"/>
          <w:sz w:val="24"/>
          <w:szCs w:val="24"/>
          <w:vertAlign w:val="baseline"/>
          <w:lang w:val="en-US" w:eastAsia="zh-CN"/>
        </w:rPr>
        <w:t>2023</w:t>
      </w:r>
      <w:r>
        <w:rPr>
          <w:rFonts w:ascii="宋体" w:eastAsia="宋体" w:cs="宋体" w:hint="eastAsia"/>
          <w:b w:val="0"/>
          <w:bCs w:val="0"/>
          <w:caps w:val="0"/>
          <w:smallCaps w:val="0"/>
          <w:vanish w:val="0"/>
          <w:color w:val="auto"/>
          <w:kern w:val="2"/>
          <w:sz w:val="24"/>
          <w:szCs w:val="24"/>
          <w:vertAlign w:val="baseline"/>
          <w:lang w:val="en-US" w:eastAsia="zh-CN"/>
        </w:rPr>
        <w:t>年</w:t>
      </w:r>
      <w:r>
        <w:rPr>
          <w:rFonts w:ascii="Times New Roman" w:eastAsia="宋体" w:cs="Times New Roman" w:hAnsi="Times New Roman"/>
          <w:b w:val="0"/>
          <w:bCs w:val="0"/>
          <w:caps w:val="0"/>
          <w:smallCaps w:val="0"/>
          <w:vanish w:val="0"/>
          <w:color w:val="auto"/>
          <w:kern w:val="2"/>
          <w:sz w:val="24"/>
          <w:szCs w:val="24"/>
          <w:u w:val="single"/>
          <w:vertAlign w:val="baseline"/>
          <w:lang w:val="en-US" w:eastAsia="zh-CN"/>
        </w:rPr>
        <w:t xml:space="preserve">  </w:t>
      </w:r>
      <w:r>
        <w:rPr>
          <w:rFonts w:ascii="宋体" w:eastAsia="宋体" w:cs="宋体" w:hint="eastAsia"/>
          <w:b w:val="0"/>
          <w:bCs w:val="0"/>
          <w:caps w:val="0"/>
          <w:smallCaps w:val="0"/>
          <w:vanish w:val="0"/>
          <w:color w:val="auto"/>
          <w:kern w:val="2"/>
          <w:sz w:val="24"/>
          <w:szCs w:val="24"/>
          <w:vertAlign w:val="baseline"/>
          <w:lang w:val="en-US" w:eastAsia="zh-CN"/>
        </w:rPr>
        <w:t>月</w:t>
      </w:r>
      <w:r>
        <w:rPr>
          <w:rFonts w:ascii="Times New Roman" w:eastAsia="宋体" w:cs="Times New Roman" w:hAnsi="Times New Roman"/>
          <w:b w:val="0"/>
          <w:bCs w:val="0"/>
          <w:caps w:val="0"/>
          <w:smallCaps w:val="0"/>
          <w:vanish w:val="0"/>
          <w:color w:val="auto"/>
          <w:kern w:val="2"/>
          <w:sz w:val="24"/>
          <w:szCs w:val="24"/>
          <w:u w:val="single"/>
          <w:vertAlign w:val="baseline"/>
          <w:lang w:val="en-US" w:eastAsia="zh-CN"/>
        </w:rPr>
        <w:t xml:space="preserve">   </w:t>
      </w:r>
      <w:r>
        <w:rPr>
          <w:rFonts w:ascii="宋体" w:eastAsia="宋体" w:cs="宋体" w:hint="eastAsia"/>
          <w:b w:val="0"/>
          <w:bCs w:val="0"/>
          <w:caps w:val="0"/>
          <w:smallCaps w:val="0"/>
          <w:vanish w:val="0"/>
          <w:color w:val="auto"/>
          <w:kern w:val="2"/>
          <w:sz w:val="24"/>
          <w:szCs w:val="24"/>
          <w:vertAlign w:val="baseline"/>
          <w:lang w:val="en-US" w:eastAsia="zh-CN"/>
        </w:rPr>
        <w:t>日</w:t>
      </w:r>
    </w:p>
    <w:tbl>
      <w:tblPr>
        <w:jc w:val="center"/>
        <w:tblW w:w="839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shd w:val="clear" w:color="auto" w:fill="auto"/>
        <w:tblCellMar>
          <w:top w:w="0" w:type="dxa"/>
          <w:left w:w="108" w:type="dxa"/>
          <w:bottom w:w="0" w:type="dxa"/>
          <w:right w:w="108" w:type="dxa"/>
        </w:tblCellMar>
      </w:tblPr>
      <w:tblGrid>
        <w:gridCol w:w="1464"/>
        <w:gridCol w:w="1417"/>
        <w:gridCol w:w="1276"/>
        <w:gridCol w:w="1418"/>
        <w:gridCol w:w="1417"/>
        <w:gridCol w:w="1406"/>
      </w:tblGrid>
      <w:tr>
        <w:trPr>
          <w:cantSplit/>
          <w:trHeight w:val="440"/>
          <w:hidden/>
        </w:trPr>
        <w:tc>
          <w:tcPr>
            <w:tcW w:w="1464"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Times New Roman" w:hAnsi="Times New Roman" w:hint="eastAsia"/>
                <w:b w:val="0"/>
                <w:bCs w:val="0"/>
                <w:caps w:val="0"/>
                <w:smallCaps w:val="0"/>
                <w:vanish w:val="0"/>
                <w:color w:val="auto"/>
                <w:kern w:val="2"/>
                <w:sz w:val="21"/>
                <w:szCs w:val="21"/>
                <w:vertAlign w:val="baseline"/>
                <w:lang w:val="en-US" w:eastAsia="zh-CN"/>
              </w:rPr>
              <w:t>项目</w:t>
            </w:r>
            <w:r>
              <w:rPr>
                <w:rFonts w:ascii="Times New Roman" w:eastAsia="宋体" w:cs="宋体" w:hAnsi="Times New Roman" w:hint="eastAsia"/>
                <w:b w:val="0"/>
                <w:bCs w:val="0"/>
                <w:caps w:val="0"/>
                <w:smallCaps w:val="0"/>
                <w:vanish w:val="0"/>
                <w:color w:val="auto"/>
                <w:kern w:val="2"/>
                <w:sz w:val="21"/>
                <w:szCs w:val="21"/>
                <w:vertAlign w:val="baseline"/>
                <w:lang w:val="en-US" w:eastAsia="zh-CN"/>
              </w:rPr>
              <w:t>名称</w:t>
            </w:r>
          </w:p>
        </w:tc>
        <w:tc>
          <w:tcPr>
            <w:tcW w:w="6934" w:type="dxa"/>
            <w:gridSpan w:val="5"/>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cantSplit/>
          <w:trHeight w:val="440"/>
          <w:hidden/>
        </w:trPr>
        <w:tc>
          <w:tcPr>
            <w:tcW w:w="1464"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承</w:t>
            </w:r>
            <w:r>
              <w:rPr>
                <w:rFonts w:ascii="Times New Roman" w:eastAsia="宋体" w:cs="Times New Roman" w:hAnsi="Times New Roman" w:hint="eastAsia"/>
                <w:b w:val="0"/>
                <w:bCs w:val="0"/>
                <w:caps w:val="0"/>
                <w:smallCaps w:val="0"/>
                <w:vanish w:val="0"/>
                <w:color w:val="auto"/>
                <w:kern w:val="2"/>
                <w:sz w:val="21"/>
                <w:szCs w:val="21"/>
                <w:vertAlign w:val="baseline"/>
                <w:lang w:val="en-US" w:eastAsia="zh-CN"/>
              </w:rPr>
              <w:t>接</w:t>
            </w:r>
            <w:r>
              <w:rPr>
                <w:rFonts w:ascii="Times New Roman" w:eastAsia="宋体" w:cs="宋体" w:hAnsi="Times New Roman" w:hint="eastAsia"/>
                <w:b w:val="0"/>
                <w:bCs w:val="0"/>
                <w:caps w:val="0"/>
                <w:smallCaps w:val="0"/>
                <w:vanish w:val="0"/>
                <w:color w:val="auto"/>
                <w:kern w:val="2"/>
                <w:sz w:val="21"/>
                <w:szCs w:val="21"/>
                <w:vertAlign w:val="baseline"/>
                <w:lang w:val="en-US" w:eastAsia="zh-CN"/>
              </w:rPr>
              <w:t>单位</w:t>
            </w:r>
          </w:p>
        </w:tc>
        <w:tc>
          <w:tcPr>
            <w:tcW w:w="6934" w:type="dxa"/>
            <w:gridSpan w:val="5"/>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cantSplit/>
          <w:trHeight w:val="440"/>
          <w:hidden/>
        </w:trPr>
        <w:tc>
          <w:tcPr>
            <w:tcW w:w="1464"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Times New Roman" w:hAnsi="Times New Roman" w:hint="eastAsia"/>
                <w:b w:val="0"/>
                <w:bCs w:val="0"/>
                <w:caps w:val="0"/>
                <w:smallCaps w:val="0"/>
                <w:vanish w:val="0"/>
                <w:color w:val="auto"/>
                <w:kern w:val="2"/>
                <w:sz w:val="21"/>
                <w:szCs w:val="21"/>
                <w:vertAlign w:val="baseline"/>
                <w:lang w:val="en-US" w:eastAsia="zh-CN"/>
              </w:rPr>
              <w:t>项目</w:t>
            </w:r>
            <w:r>
              <w:rPr>
                <w:rFonts w:ascii="Times New Roman" w:eastAsia="宋体" w:cs="宋体" w:hAnsi="Times New Roman" w:hint="eastAsia"/>
                <w:b w:val="0"/>
                <w:bCs w:val="0"/>
                <w:caps w:val="0"/>
                <w:smallCaps w:val="0"/>
                <w:vanish w:val="0"/>
                <w:color w:val="auto"/>
                <w:kern w:val="2"/>
                <w:sz w:val="21"/>
                <w:szCs w:val="21"/>
                <w:vertAlign w:val="baseline"/>
                <w:lang w:val="en-US" w:eastAsia="zh-CN"/>
              </w:rPr>
              <w:t>负责人</w:t>
            </w:r>
          </w:p>
        </w:tc>
        <w:tc>
          <w:tcPr>
            <w:tcW w:w="1417"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1276"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联系电话</w:t>
            </w:r>
          </w:p>
        </w:tc>
        <w:tc>
          <w:tcPr>
            <w:tcW w:w="1418"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职称</w:t>
            </w:r>
            <w:r>
              <w:rPr>
                <w:rFonts w:ascii="Times New Roman" w:eastAsia="宋体" w:cs="Times New Roman" w:hAnsi="Times New Roman"/>
                <w:b w:val="0"/>
                <w:bCs w:val="0"/>
                <w:caps w:val="0"/>
                <w:smallCaps w:val="0"/>
                <w:vanish w:val="0"/>
                <w:color w:val="auto"/>
                <w:kern w:val="2"/>
                <w:sz w:val="21"/>
                <w:szCs w:val="21"/>
                <w:vertAlign w:val="baseline"/>
                <w:lang w:val="en-US" w:eastAsia="zh-CN"/>
              </w:rPr>
              <w:t>/</w:t>
            </w:r>
            <w:r>
              <w:rPr>
                <w:rFonts w:ascii="宋体" w:eastAsia="宋体" w:cs="宋体" w:hint="eastAsia"/>
                <w:b w:val="0"/>
                <w:bCs w:val="0"/>
                <w:caps w:val="0"/>
                <w:smallCaps w:val="0"/>
                <w:vanish w:val="0"/>
                <w:color w:val="auto"/>
                <w:kern w:val="2"/>
                <w:sz w:val="21"/>
                <w:szCs w:val="21"/>
                <w:vertAlign w:val="baseline"/>
                <w:lang w:val="en-US" w:eastAsia="zh-CN"/>
              </w:rPr>
              <w:t>职务</w:t>
            </w:r>
          </w:p>
        </w:tc>
        <w:tc>
          <w:tcPr>
            <w:tcW w:w="140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cantSplit/>
          <w:trHeight w:val="440"/>
          <w:hidden/>
        </w:trPr>
        <w:tc>
          <w:tcPr>
            <w:tcW w:w="1464"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经办人</w:t>
            </w:r>
          </w:p>
        </w:tc>
        <w:tc>
          <w:tcPr>
            <w:tcW w:w="1417"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1276"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联系电话</w:t>
            </w:r>
          </w:p>
        </w:tc>
        <w:tc>
          <w:tcPr>
            <w:tcW w:w="1418"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1417"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职称</w:t>
            </w:r>
            <w:r>
              <w:rPr>
                <w:rFonts w:ascii="Times New Roman" w:eastAsia="宋体" w:cs="Times New Roman" w:hAnsi="Times New Roman"/>
                <w:b w:val="0"/>
                <w:bCs w:val="0"/>
                <w:caps w:val="0"/>
                <w:smallCaps w:val="0"/>
                <w:vanish w:val="0"/>
                <w:color w:val="auto"/>
                <w:kern w:val="2"/>
                <w:sz w:val="21"/>
                <w:szCs w:val="21"/>
                <w:vertAlign w:val="baseline"/>
                <w:lang w:val="en-US" w:eastAsia="zh-CN"/>
              </w:rPr>
              <w:t>/</w:t>
            </w:r>
            <w:r>
              <w:rPr>
                <w:rFonts w:ascii="宋体" w:eastAsia="宋体" w:cs="宋体" w:hint="eastAsia"/>
                <w:b w:val="0"/>
                <w:bCs w:val="0"/>
                <w:caps w:val="0"/>
                <w:smallCaps w:val="0"/>
                <w:vanish w:val="0"/>
                <w:color w:val="auto"/>
                <w:kern w:val="2"/>
                <w:sz w:val="21"/>
                <w:szCs w:val="21"/>
                <w:vertAlign w:val="baseline"/>
                <w:lang w:val="en-US" w:eastAsia="zh-CN"/>
              </w:rPr>
              <w:t>职务</w:t>
            </w:r>
          </w:p>
        </w:tc>
        <w:tc>
          <w:tcPr>
            <w:tcW w:w="1406"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cantSplit/>
          <w:trHeight w:val="440"/>
          <w:hidden/>
        </w:trPr>
        <w:tc>
          <w:tcPr>
            <w:tcW w:w="1464"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单位地址</w:t>
            </w:r>
          </w:p>
        </w:tc>
        <w:tc>
          <w:tcPr>
            <w:tcW w:w="6934" w:type="dxa"/>
            <w:gridSpan w:val="5"/>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cantSplit/>
          <w:trHeight w:val="8684"/>
          <w:hidden/>
        </w:trPr>
        <w:tc>
          <w:tcPr>
            <w:tcW w:w="8398" w:type="dxa"/>
            <w:gridSpan w:val="6"/>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r>
              <w:rPr>
                <w:rFonts w:ascii="Times New Roman" w:eastAsia="楷体_GB2312" w:cs="Times New Roman" w:hAnsi="Times New Roman"/>
                <w:b/>
                <w:bCs/>
                <w:caps w:val="0"/>
                <w:smallCaps w:val="0"/>
                <w:vanish w:val="0"/>
                <w:color w:val="auto"/>
                <w:kern w:val="2"/>
                <w:sz w:val="28"/>
                <w:szCs w:val="28"/>
                <w:vertAlign w:val="baseline"/>
                <w:lang w:val="en-US" w:eastAsia="zh-CN"/>
              </w:rPr>
              <w:t>一、相关项目经历</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r>
              <w:rPr>
                <w:rFonts w:ascii="Times New Roman" w:eastAsia="楷体_GB2312" w:cs="Times New Roman" w:hAnsi="Times New Roman"/>
                <w:b/>
                <w:bCs/>
                <w:caps w:val="0"/>
                <w:smallCaps w:val="0"/>
                <w:vanish w:val="0"/>
                <w:color w:val="auto"/>
                <w:kern w:val="2"/>
                <w:sz w:val="28"/>
                <w:szCs w:val="28"/>
                <w:vertAlign w:val="baseline"/>
                <w:lang w:val="en-US" w:eastAsia="zh-CN"/>
              </w:rPr>
              <w:t>二、评估步骤与方法</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0"/>
              <w:jc w:val="left"/>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0"/>
              <w:jc w:val="left"/>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0"/>
              <w:jc w:val="left"/>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0"/>
              <w:jc w:val="left"/>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0"/>
              <w:jc w:val="left"/>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0"/>
              <w:jc w:val="left"/>
              <w:outlineLvl w:val="9"/>
              <w:rPr>
                <w:rFonts w:ascii="Times New Roman" w:eastAsia="宋体" w:cs="Times New Roman" w:hAnsi="Times New Roman"/>
                <w:caps w:val="0"/>
                <w:smallCaps w:val="0"/>
                <w:vanish w:val="0"/>
                <w:color w:val="auto"/>
                <w:kern w:val="2"/>
                <w:sz w:val="21"/>
                <w:szCs w:val="21"/>
                <w:vertAlign w:val="baseline"/>
              </w:rPr>
            </w:pPr>
          </w:p>
        </w:tc>
      </w:tr>
    </w:tbl>
    <w:p>
      <w:pPr>
        <w:sectPr>
          <w:footerReference w:type="default" r:id="rId2"/>
          <w:footerReference w:type="even" r:id="rId3"/>
          <w:pgSz w:w="11907" w:h="16840"/>
          <w:pgMar w:top="1440" w:right="1800" w:bottom="1440" w:left="1800" w:header="851" w:footer="851" w:gutter="1"/>
          <w:pgNumType/>
          <w:titlePg/>
          <w:docGrid w:type="lines" w:linePitch="326" w:charSpace="0"/>
        </w:sectPr>
      </w:pPr>
    </w:p>
    <w:tbl>
      <w:tblPr>
        <w:jc w:val="center"/>
        <w:tblW w:w="848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shd w:val="clear" w:color="auto" w:fill="auto"/>
        <w:tblCellMar>
          <w:top w:w="0" w:type="dxa"/>
          <w:left w:w="108" w:type="dxa"/>
          <w:bottom w:w="0" w:type="dxa"/>
          <w:right w:w="108" w:type="dxa"/>
        </w:tblCellMar>
      </w:tblPr>
      <w:tblGrid>
        <w:gridCol w:w="1044"/>
        <w:gridCol w:w="3462"/>
        <w:gridCol w:w="2392"/>
        <w:gridCol w:w="2513"/>
      </w:tblGrid>
      <w:tr>
        <w:trPr>
          <w:trHeight w:val="90"/>
          <w:hidden/>
        </w:trPr>
        <w:tc>
          <w:tcPr>
            <w:tcW w:w="8364" w:type="dxa"/>
            <w:gridSpan w:val="4"/>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r>
              <w:rPr>
                <w:rFonts w:ascii="Times New Roman" w:eastAsia="楷体_GB2312" w:cs="Times New Roman" w:hAnsi="Times New Roman"/>
                <w:b/>
                <w:bCs/>
                <w:caps w:val="0"/>
                <w:smallCaps w:val="0"/>
                <w:vanish w:val="0"/>
                <w:color w:val="auto"/>
                <w:kern w:val="2"/>
                <w:sz w:val="28"/>
                <w:szCs w:val="28"/>
                <w:vertAlign w:val="baseline"/>
                <w:lang w:val="en-US" w:eastAsia="zh-CN"/>
              </w:rPr>
              <w:t>三、评估内容与标准</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r>
              <w:rPr>
                <w:rFonts w:ascii="Times New Roman" w:eastAsia="楷体_GB2312" w:cs="Times New Roman" w:hAnsi="Times New Roman"/>
                <w:b/>
                <w:bCs/>
                <w:caps w:val="0"/>
                <w:smallCaps w:val="0"/>
                <w:vanish w:val="0"/>
                <w:color w:val="auto"/>
                <w:kern w:val="2"/>
                <w:sz w:val="28"/>
                <w:szCs w:val="28"/>
                <w:vertAlign w:val="baseline"/>
                <w:lang w:val="en-US" w:eastAsia="zh-CN"/>
              </w:rPr>
              <w:t>四、时间进度安排</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eastAsia="宋体" w:cs="Times New Roman" w:hAnsi="Times New Roman"/>
                <w:caps w:val="0"/>
                <w:smallCaps w:val="0"/>
                <w:vanish w:val="0"/>
                <w:color w:val="auto"/>
                <w:kern w:val="2"/>
                <w:sz w:val="44"/>
                <w:szCs w:val="44"/>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p>
          <w:p>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eastAsia="楷体_GB2312" w:cs="Times New Roman" w:hAnsi="Times New Roman"/>
                <w:b/>
                <w:bCs/>
                <w:caps w:val="0"/>
                <w:smallCaps w:val="0"/>
                <w:vanish w:val="0"/>
                <w:color w:val="auto"/>
                <w:kern w:val="2"/>
                <w:sz w:val="28"/>
                <w:szCs w:val="28"/>
                <w:vertAlign w:val="baseline"/>
              </w:rPr>
            </w:pPr>
          </w:p>
          <w:p>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eastAsia="楷体_GB2312" w:cs="Times New Roman" w:hAnsi="Times New Roman"/>
                <w:b/>
                <w:bCs/>
                <w:caps w:val="0"/>
                <w:smallCaps w:val="0"/>
                <w:vanish w:val="0"/>
                <w:color w:val="auto"/>
                <w:kern w:val="2"/>
                <w:sz w:val="28"/>
                <w:szCs w:val="28"/>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r>
              <w:rPr>
                <w:rFonts w:ascii="Times New Roman" w:eastAsia="楷体_GB2312" w:cs="Times New Roman" w:hAnsi="Times New Roman"/>
                <w:b/>
                <w:bCs/>
                <w:caps w:val="0"/>
                <w:smallCaps w:val="0"/>
                <w:vanish w:val="0"/>
                <w:color w:val="auto"/>
                <w:kern w:val="2"/>
                <w:sz w:val="28"/>
                <w:szCs w:val="28"/>
                <w:vertAlign w:val="baseline"/>
                <w:lang w:val="en-US" w:eastAsia="zh-CN"/>
              </w:rPr>
              <w:t>五、预期项目成果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4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44"/>
                <w:szCs w:val="44"/>
                <w:vertAlign w:val="baseline"/>
              </w:rPr>
            </w:pPr>
          </w:p>
          <w:p>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44"/>
                <w:szCs w:val="44"/>
                <w:vertAlign w:val="baseline"/>
              </w:rPr>
            </w:pPr>
          </w:p>
          <w:p>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vanish w:val="0"/>
                <w:color w:val="auto"/>
                <w:kern w:val="2"/>
                <w:sz w:val="44"/>
                <w:szCs w:val="44"/>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r>
              <w:rPr>
                <w:rFonts w:ascii="Times New Roman" w:eastAsia="楷体_GB2312" w:cs="Times New Roman" w:hAnsi="Times New Roman"/>
                <w:b/>
                <w:bCs/>
                <w:caps w:val="0"/>
                <w:smallCaps w:val="0"/>
                <w:vanish w:val="0"/>
                <w:color w:val="auto"/>
                <w:kern w:val="2"/>
                <w:sz w:val="28"/>
                <w:szCs w:val="28"/>
                <w:vertAlign w:val="baseline"/>
                <w:lang w:val="en-US" w:eastAsia="zh-CN"/>
              </w:rPr>
              <w:t>六、经费预算</w:t>
            </w:r>
          </w:p>
          <w:tbl>
            <w:tblPr>
              <w:jc w:val="left"/>
              <w:tblInd w:w="0" w:type="dxa"/>
              <w:tblW w:w="918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shd w:val="clear" w:color="auto" w:fill="auto"/>
              <w:tblCellMar>
                <w:top w:w="0" w:type="dxa"/>
                <w:left w:w="108" w:type="dxa"/>
                <w:bottom w:w="0" w:type="dxa"/>
                <w:right w:w="108" w:type="dxa"/>
              </w:tblCellMar>
            </w:tblPr>
            <w:tblGrid>
              <w:gridCol w:w="3061"/>
              <w:gridCol w:w="3062"/>
              <w:gridCol w:w="3062"/>
            </w:tblGrid>
            <w:tr>
              <w:trPr>
                <w:trHeight w:val="294"/>
                <w:hidden/>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项</w:t>
                  </w:r>
                  <w:r>
                    <w:rPr>
                      <w:rFonts w:ascii="Times New Roman" w:eastAsia="宋体" w:cs="Times New Roman" w:hAnsi="Times New Roman"/>
                      <w:b w:val="0"/>
                      <w:bCs w:val="0"/>
                      <w:caps w:val="0"/>
                      <w:smallCaps w:val="0"/>
                      <w:vanish w:val="0"/>
                      <w:color w:val="auto"/>
                      <w:kern w:val="2"/>
                      <w:sz w:val="21"/>
                      <w:szCs w:val="21"/>
                      <w:vertAlign w:val="baseline"/>
                      <w:lang w:val="en-US" w:eastAsia="zh-CN"/>
                    </w:rPr>
                    <w:t xml:space="preserve"> </w:t>
                  </w:r>
                  <w:r>
                    <w:rPr>
                      <w:rFonts w:ascii="Times New Roman" w:eastAsia="宋体" w:cs="宋体" w:hAnsi="Times New Roman" w:hint="eastAsia"/>
                      <w:b w:val="0"/>
                      <w:bCs w:val="0"/>
                      <w:caps w:val="0"/>
                      <w:smallCaps w:val="0"/>
                      <w:vanish w:val="0"/>
                      <w:color w:val="auto"/>
                      <w:kern w:val="2"/>
                      <w:sz w:val="21"/>
                      <w:szCs w:val="21"/>
                      <w:vertAlign w:val="baseline"/>
                      <w:lang w:val="en-US" w:eastAsia="zh-CN"/>
                    </w:rPr>
                    <w:t>目</w:t>
                  </w:r>
                </w:p>
              </w:tc>
              <w:tc>
                <w:tcPr>
                  <w:tcW w:w="306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预算说明</w:t>
                  </w:r>
                </w:p>
              </w:tc>
              <w:tc>
                <w:tcPr>
                  <w:tcW w:w="306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宋体" w:cs="宋体" w:hAnsi="Times New Roman" w:hint="eastAsia"/>
                      <w:caps w:val="0"/>
                      <w:smallCaps w:val="0"/>
                      <w:vanish w:val="0"/>
                      <w:color w:val="auto"/>
                      <w:kern w:val="2"/>
                      <w:sz w:val="21"/>
                      <w:szCs w:val="21"/>
                      <w:vertAlign w:val="baseline"/>
                    </w:rPr>
                  </w:pPr>
                  <w:r>
                    <w:rPr>
                      <w:rFonts w:ascii="Times New Roman" w:eastAsia="宋体" w:cs="宋体" w:hAnsi="Times New Roman" w:hint="eastAsia"/>
                      <w:b w:val="0"/>
                      <w:bCs w:val="0"/>
                      <w:caps w:val="0"/>
                      <w:smallCaps w:val="0"/>
                      <w:vanish w:val="0"/>
                      <w:color w:val="auto"/>
                      <w:kern w:val="2"/>
                      <w:sz w:val="21"/>
                      <w:szCs w:val="21"/>
                      <w:vertAlign w:val="baseline"/>
                      <w:lang w:val="en-US" w:eastAsia="zh-CN"/>
                    </w:rPr>
                    <w:t>金额（元）</w:t>
                  </w:r>
                </w:p>
              </w:tc>
            </w:tr>
            <w:tr>
              <w:trPr>
                <w:hidden/>
              </w:trPr>
              <w:tc>
                <w:tcPr>
                  <w:tcW w:w="3061"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hidden/>
              </w:trPr>
              <w:tc>
                <w:tcPr>
                  <w:tcW w:w="3061"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hidden/>
              </w:trPr>
              <w:tc>
                <w:tcPr>
                  <w:tcW w:w="3061"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hidden/>
              </w:trPr>
              <w:tc>
                <w:tcPr>
                  <w:tcW w:w="3061"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hidden/>
              </w:trPr>
              <w:tc>
                <w:tcPr>
                  <w:tcW w:w="3061"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hidden/>
              </w:trPr>
              <w:tc>
                <w:tcPr>
                  <w:tcW w:w="3061"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r>
              <w:trPr>
                <w:hidden/>
              </w:trPr>
              <w:tc>
                <w:tcPr>
                  <w:tcW w:w="3061" w:type="dxa"/>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c>
                <w:tcPr>
                  <w:tcW w:w="3062" w:type="dxa"/>
                  <w:tcBorders>
                    <w:top w:val="single" w:sz="4" w:space="0" w:color="auto"/>
                    <w:left w:val="nil"/>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楷体_GB2312" w:cs="Times New Roman" w:hAnsi="Times New Roman"/>
                <w:b/>
                <w:bCs/>
                <w:caps w:val="0"/>
                <w:smallCaps w:val="0"/>
                <w:vanish w:val="0"/>
                <w:color w:val="auto"/>
                <w:kern w:val="2"/>
                <w:sz w:val="28"/>
                <w:szCs w:val="28"/>
                <w:vertAlign w:val="baseline"/>
              </w:rPr>
            </w:pPr>
            <w:r>
              <w:rPr>
                <w:rFonts w:ascii="Times New Roman" w:eastAsia="楷体_GB2312" w:cs="Times New Roman" w:hAnsi="Times New Roman"/>
                <w:b/>
                <w:bCs/>
                <w:caps w:val="0"/>
                <w:smallCaps w:val="0"/>
                <w:vanish w:val="0"/>
                <w:color w:val="auto"/>
                <w:kern w:val="2"/>
                <w:sz w:val="28"/>
                <w:szCs w:val="28"/>
                <w:vertAlign w:val="baseline"/>
                <w:lang w:val="en-US" w:eastAsia="zh-CN"/>
              </w:rPr>
              <w:t>七、项目团队已有的学术成果</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b/>
                <w:bCs/>
                <w:caps w:val="0"/>
                <w:smallCaps w:val="0"/>
                <w:vanish w:val="0"/>
                <w:color w:val="auto"/>
                <w:kern w:val="2"/>
                <w:sz w:val="28"/>
                <w:szCs w:val="28"/>
                <w:vertAlign w:val="baseline"/>
              </w:rPr>
            </w:pPr>
          </w:p>
          <w:p>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b/>
                <w:bCs/>
                <w:caps w:val="0"/>
                <w:smallCaps w:val="0"/>
                <w:vanish w:val="0"/>
                <w:color w:val="auto"/>
                <w:kern w:val="2"/>
                <w:sz w:val="28"/>
                <w:szCs w:val="28"/>
                <w:vertAlign w:val="baseline"/>
              </w:rPr>
            </w:pPr>
          </w:p>
        </w:tc>
      </w:tr>
      <w:tr>
        <w:trPr>
          <w:trHeight w:val="800"/>
          <w:hidden/>
        </w:trPr>
        <w:tc>
          <w:tcPr>
            <w:tcW w:w="8486" w:type="dxa"/>
            <w:gridSpan w:val="4"/>
            <w:tcBorders>
              <w:top w:val="single" w:sz="4" w:space="0" w:color="auto"/>
              <w:left w:val="single" w:sz="4" w:space="0" w:color="auto"/>
              <w:bottom w:val="single" w:sz="4" w:space="0" w:color="auto"/>
              <w:right w:val="single" w:sz="4" w:space="0" w:color="auto"/>
            </w:tcBorders>
            <w:shd w:val="clear" w:color="auto" w:fill="auto"/>
            <w:noWrap/>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120" w:beforeAutospacing="0" w:after="0" w:afterAutospacing="0" w:line="600" w:lineRule="exact"/>
              <w:ind w:left="0" w:right="0" w:firstLine="0"/>
              <w:jc w:val="both"/>
              <w:outlineLvl w:val="9"/>
              <w:rPr>
                <w:rFonts w:ascii="Times New Roman" w:eastAsia="宋体" w:cs="Times New Roman" w:hAnsi="Times New Roman"/>
                <w:b/>
                <w:bCs/>
                <w:caps w:val="0"/>
                <w:smallCaps w:val="0"/>
                <w:vanish w:val="0"/>
                <w:color w:val="auto"/>
                <w:kern w:val="2"/>
                <w:sz w:val="24"/>
                <w:szCs w:val="24"/>
                <w:vertAlign w:val="baseline"/>
              </w:rPr>
            </w:pPr>
            <w:r>
              <w:rPr>
                <w:rFonts w:ascii="Times New Roman" w:eastAsia="楷体_GB2312" w:cs="Times New Roman" w:hAnsi="Times New Roman"/>
                <w:b/>
                <w:bCs/>
                <w:caps w:val="0"/>
                <w:smallCaps w:val="0"/>
                <w:vanish w:val="0"/>
                <w:color w:val="auto"/>
                <w:kern w:val="2"/>
                <w:sz w:val="28"/>
                <w:szCs w:val="28"/>
                <w:vertAlign w:val="baseline"/>
                <w:lang w:val="en-US" w:eastAsia="zh-CN"/>
              </w:rPr>
              <w:t>八</w:t>
            </w:r>
            <w:r>
              <w:rPr>
                <w:rFonts w:ascii="Times New Roman" w:eastAsia="楷体_GB2312" w:cs="楷体_GB2312" w:hAnsi="Times New Roman"/>
                <w:b/>
                <w:bCs/>
                <w:caps w:val="0"/>
                <w:smallCaps w:val="0"/>
                <w:vanish w:val="0"/>
                <w:color w:val="auto"/>
                <w:kern w:val="2"/>
                <w:sz w:val="28"/>
                <w:szCs w:val="28"/>
                <w:vertAlign w:val="baseline"/>
                <w:lang w:val="en-US" w:eastAsia="zh-CN"/>
              </w:rPr>
              <w:t>、</w:t>
            </w:r>
            <w:r>
              <w:rPr>
                <w:rFonts w:ascii="Times New Roman" w:eastAsia="楷体_GB2312" w:cs="Times New Roman" w:hAnsi="Times New Roman"/>
                <w:b/>
                <w:bCs/>
                <w:caps w:val="0"/>
                <w:smallCaps w:val="0"/>
                <w:vanish w:val="0"/>
                <w:color w:val="auto"/>
                <w:kern w:val="2"/>
                <w:sz w:val="28"/>
                <w:szCs w:val="28"/>
                <w:vertAlign w:val="baseline"/>
                <w:lang w:val="en-US" w:eastAsia="zh-CN"/>
              </w:rPr>
              <w:t>项目</w:t>
            </w:r>
            <w:r>
              <w:rPr>
                <w:rFonts w:ascii="Times New Roman" w:eastAsia="楷体_GB2312" w:cs="楷体_GB2312" w:hAnsi="Times New Roman"/>
                <w:b/>
                <w:bCs/>
                <w:caps w:val="0"/>
                <w:smallCaps w:val="0"/>
                <w:vanish w:val="0"/>
                <w:color w:val="auto"/>
                <w:kern w:val="2"/>
                <w:sz w:val="28"/>
                <w:szCs w:val="28"/>
                <w:vertAlign w:val="baseline"/>
                <w:lang w:val="en-US" w:eastAsia="zh-CN"/>
              </w:rPr>
              <w:t>组成员（包括</w:t>
            </w:r>
            <w:r>
              <w:rPr>
                <w:rFonts w:ascii="Times New Roman" w:eastAsia="楷体_GB2312" w:cs="Times New Roman" w:hAnsi="Times New Roman"/>
                <w:b/>
                <w:bCs/>
                <w:caps w:val="0"/>
                <w:smallCaps w:val="0"/>
                <w:vanish w:val="0"/>
                <w:color w:val="auto"/>
                <w:kern w:val="2"/>
                <w:sz w:val="28"/>
                <w:szCs w:val="28"/>
                <w:vertAlign w:val="baseline"/>
                <w:lang w:val="en-US" w:eastAsia="zh-CN"/>
              </w:rPr>
              <w:t>项目</w:t>
            </w:r>
            <w:r>
              <w:rPr>
                <w:rFonts w:ascii="Times New Roman" w:eastAsia="楷体_GB2312" w:cs="楷体_GB2312" w:hAnsi="Times New Roman"/>
                <w:b/>
                <w:bCs/>
                <w:caps w:val="0"/>
                <w:smallCaps w:val="0"/>
                <w:vanish w:val="0"/>
                <w:color w:val="auto"/>
                <w:kern w:val="2"/>
                <w:sz w:val="28"/>
                <w:szCs w:val="28"/>
                <w:vertAlign w:val="baseline"/>
                <w:lang w:val="en-US" w:eastAsia="zh-CN"/>
              </w:rPr>
              <w:t>负责人）</w:t>
            </w:r>
          </w:p>
        </w:tc>
      </w:tr>
      <w:tr>
        <w:trPr>
          <w:trHeight w:val="5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仿宋_GB2312" w:hAnsi="Times New Roman" w:hint="eastAsia"/>
                <w:caps w:val="0"/>
                <w:smallCaps w:val="0"/>
                <w:vanish w:val="0"/>
                <w:color w:val="auto"/>
                <w:kern w:val="2"/>
                <w:sz w:val="24"/>
                <w:szCs w:val="24"/>
                <w:vertAlign w:val="baseline"/>
              </w:rPr>
            </w:pPr>
            <w:r>
              <w:rPr>
                <w:rFonts w:ascii="Times New Roman" w:eastAsia="仿宋_GB2312" w:cs="仿宋_GB2312" w:hAnsi="Times New Roman" w:hint="eastAsia"/>
                <w:b w:val="0"/>
                <w:bCs w:val="0"/>
                <w:caps w:val="0"/>
                <w:smallCaps w:val="0"/>
                <w:vanish w:val="0"/>
                <w:color w:val="auto"/>
                <w:kern w:val="2"/>
                <w:sz w:val="24"/>
                <w:szCs w:val="24"/>
                <w:vertAlign w:val="baseline"/>
                <w:lang w:val="en-US" w:eastAsia="zh-CN"/>
              </w:rPr>
              <w:t>姓</w:t>
            </w:r>
            <w:r>
              <w:rPr>
                <w:rFonts w:ascii="Times New Roman" w:eastAsia="仿宋_GB2312" w:cs="Times New Roman" w:hAnsi="Times New Roman"/>
                <w:b w:val="0"/>
                <w:bCs w:val="0"/>
                <w:caps w:val="0"/>
                <w:smallCaps w:val="0"/>
                <w:vanish w:val="0"/>
                <w:color w:val="auto"/>
                <w:kern w:val="2"/>
                <w:sz w:val="24"/>
                <w:szCs w:val="24"/>
                <w:vertAlign w:val="baseline"/>
                <w:lang w:val="en-US" w:eastAsia="zh-CN"/>
              </w:rPr>
              <w:t xml:space="preserve">  </w:t>
            </w:r>
            <w:r>
              <w:rPr>
                <w:rFonts w:ascii="Times New Roman" w:eastAsia="仿宋_GB2312" w:cs="仿宋_GB2312" w:hAnsi="Times New Roman" w:hint="eastAsia"/>
                <w:b w:val="0"/>
                <w:bCs w:val="0"/>
                <w:caps w:val="0"/>
                <w:smallCaps w:val="0"/>
                <w:vanish w:val="0"/>
                <w:color w:val="auto"/>
                <w:kern w:val="2"/>
                <w:sz w:val="24"/>
                <w:szCs w:val="24"/>
                <w:vertAlign w:val="baseline"/>
                <w:lang w:val="en-US" w:eastAsia="zh-CN"/>
              </w:rPr>
              <w:t>名</w:t>
            </w: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仿宋_GB2312" w:hAnsi="Times New Roman" w:hint="eastAsia"/>
                <w:caps w:val="0"/>
                <w:smallCaps w:val="0"/>
                <w:vanish w:val="0"/>
                <w:color w:val="auto"/>
                <w:kern w:val="2"/>
                <w:sz w:val="24"/>
                <w:szCs w:val="24"/>
                <w:vertAlign w:val="baseline"/>
              </w:rPr>
            </w:pPr>
            <w:r>
              <w:rPr>
                <w:rFonts w:ascii="Times New Roman" w:eastAsia="仿宋_GB2312" w:cs="仿宋_GB2312" w:hAnsi="Times New Roman" w:hint="eastAsia"/>
                <w:b w:val="0"/>
                <w:bCs w:val="0"/>
                <w:caps w:val="0"/>
                <w:smallCaps w:val="0"/>
                <w:vanish w:val="0"/>
                <w:color w:val="auto"/>
                <w:kern w:val="2"/>
                <w:sz w:val="24"/>
                <w:szCs w:val="24"/>
                <w:vertAlign w:val="baseline"/>
                <w:lang w:val="en-US" w:eastAsia="zh-CN"/>
              </w:rPr>
              <w:t>单</w:t>
            </w:r>
            <w:r>
              <w:rPr>
                <w:rFonts w:ascii="Times New Roman" w:eastAsia="仿宋_GB2312" w:cs="Times New Roman" w:hAnsi="Times New Roman"/>
                <w:b w:val="0"/>
                <w:bCs w:val="0"/>
                <w:caps w:val="0"/>
                <w:smallCaps w:val="0"/>
                <w:vanish w:val="0"/>
                <w:color w:val="auto"/>
                <w:kern w:val="2"/>
                <w:sz w:val="24"/>
                <w:szCs w:val="24"/>
                <w:vertAlign w:val="baseline"/>
                <w:lang w:val="en-US" w:eastAsia="zh-CN"/>
              </w:rPr>
              <w:t xml:space="preserve">    </w:t>
            </w:r>
            <w:r>
              <w:rPr>
                <w:rFonts w:ascii="Times New Roman" w:eastAsia="仿宋_GB2312" w:cs="仿宋_GB2312" w:hAnsi="Times New Roman" w:hint="eastAsia"/>
                <w:b w:val="0"/>
                <w:bCs w:val="0"/>
                <w:caps w:val="0"/>
                <w:smallCaps w:val="0"/>
                <w:vanish w:val="0"/>
                <w:color w:val="auto"/>
                <w:kern w:val="2"/>
                <w:sz w:val="24"/>
                <w:szCs w:val="24"/>
                <w:vertAlign w:val="baseline"/>
                <w:lang w:val="en-US" w:eastAsia="zh-CN"/>
              </w:rPr>
              <w:t>位</w:t>
            </w: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r>
              <w:rPr>
                <w:rFonts w:ascii="Times New Roman" w:eastAsia="仿宋_GB2312" w:cs="仿宋_GB2312" w:hAnsi="Times New Roman" w:hint="eastAsia"/>
                <w:b w:val="0"/>
                <w:bCs w:val="0"/>
                <w:caps w:val="0"/>
                <w:smallCaps w:val="0"/>
                <w:vanish w:val="0"/>
                <w:color w:val="auto"/>
                <w:kern w:val="2"/>
                <w:sz w:val="24"/>
                <w:szCs w:val="24"/>
                <w:vertAlign w:val="baseline"/>
                <w:lang w:val="en-US" w:eastAsia="zh-CN"/>
              </w:rPr>
              <w:t>职务</w:t>
            </w:r>
            <w:r>
              <w:rPr>
                <w:rFonts w:ascii="Times New Roman" w:eastAsia="仿宋_GB2312" w:cs="Times New Roman" w:hAnsi="Times New Roman"/>
                <w:b w:val="0"/>
                <w:bCs w:val="0"/>
                <w:caps w:val="0"/>
                <w:smallCaps w:val="0"/>
                <w:vanish w:val="0"/>
                <w:color w:val="auto"/>
                <w:kern w:val="2"/>
                <w:sz w:val="24"/>
                <w:szCs w:val="24"/>
                <w:vertAlign w:val="baseline"/>
                <w:lang w:val="en-US" w:eastAsia="zh-CN"/>
              </w:rPr>
              <w:t>/</w:t>
            </w:r>
            <w:r>
              <w:rPr>
                <w:rFonts w:ascii="仿宋_GB2312" w:eastAsia="仿宋_GB2312" w:cs="仿宋_GB2312" w:hint="eastAsia"/>
                <w:b w:val="0"/>
                <w:bCs w:val="0"/>
                <w:caps w:val="0"/>
                <w:smallCaps w:val="0"/>
                <w:vanish w:val="0"/>
                <w:color w:val="auto"/>
                <w:kern w:val="2"/>
                <w:sz w:val="24"/>
                <w:szCs w:val="24"/>
                <w:vertAlign w:val="baseline"/>
                <w:lang w:val="en-US" w:eastAsia="zh-CN"/>
              </w:rPr>
              <w:t>职称</w:t>
            </w: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仿宋_GB2312" w:hAnsi="Times New Roman" w:hint="eastAsia"/>
                <w:caps w:val="0"/>
                <w:smallCaps w:val="0"/>
                <w:vanish w:val="0"/>
                <w:color w:val="auto"/>
                <w:kern w:val="2"/>
                <w:sz w:val="24"/>
                <w:szCs w:val="24"/>
                <w:vertAlign w:val="baseline"/>
              </w:rPr>
            </w:pPr>
            <w:r>
              <w:rPr>
                <w:rFonts w:ascii="Times New Roman" w:eastAsia="仿宋_GB2312" w:cs="仿宋_GB2312" w:hAnsi="Times New Roman" w:hint="eastAsia"/>
                <w:b w:val="0"/>
                <w:bCs w:val="0"/>
                <w:caps w:val="0"/>
                <w:smallCaps w:val="0"/>
                <w:vanish w:val="0"/>
                <w:color w:val="auto"/>
                <w:kern w:val="2"/>
                <w:sz w:val="24"/>
                <w:szCs w:val="24"/>
                <w:vertAlign w:val="baseline"/>
                <w:lang w:val="en-US" w:eastAsia="zh-CN"/>
              </w:rPr>
              <w:t>承担任务</w:t>
            </w: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1"/>
                <w:szCs w:val="21"/>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1"/>
                <w:szCs w:val="21"/>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宋体"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1"/>
                <w:szCs w:val="21"/>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1"/>
                <w:szCs w:val="21"/>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1"/>
                <w:szCs w:val="21"/>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1"/>
                <w:szCs w:val="21"/>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1"/>
                <w:szCs w:val="21"/>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1"/>
                <w:szCs w:val="21"/>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r>
      <w:tr>
        <w:trPr>
          <w:trHeight w:val="40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r>
      <w:tr>
        <w:trPr>
          <w:trHeight w:val="90"/>
          <w:hidden/>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3122"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157"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c>
          <w:tcPr>
            <w:tcW w:w="2266" w:type="dxa"/>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center"/>
              <w:outlineLvl w:val="9"/>
              <w:rPr>
                <w:rFonts w:ascii="Times New Roman" w:eastAsia="仿宋_GB2312" w:cs="Times New Roman" w:hAnsi="Times New Roman"/>
                <w:caps w:val="0"/>
                <w:smallCaps w:val="0"/>
                <w:vanish w:val="0"/>
                <w:color w:val="auto"/>
                <w:kern w:val="2"/>
                <w:sz w:val="24"/>
                <w:szCs w:val="24"/>
                <w:vertAlign w:val="baseline"/>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Lines="50" w:before="156" w:beforeAutospacing="0" w:after="0" w:afterAutospacing="0" w:line="600" w:lineRule="exact"/>
        <w:ind w:left="0" w:right="0" w:firstLine="0"/>
        <w:jc w:val="both"/>
        <w:outlineLvl w:val="9"/>
        <w:rPr>
          <w:rFonts w:ascii="Times New Roman" w:eastAsia="宋体" w:cs="Times New Roman" w:hAnsi="Times New Roman"/>
          <w:caps w:val="0"/>
          <w:smallCaps w:val="0"/>
          <w:vanish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eastAsia="宋体" w:cs="Times New Roman" w:hAnsi="Times New Roman"/>
          <w:caps w:val="0"/>
          <w:smallCaps w:val="0"/>
          <w:color w:val="auto"/>
          <w:sz w:val="21"/>
          <w:szCs w:val="21"/>
          <w:vertAlign w:val="baseline"/>
        </w:rPr>
      </w:pPr>
    </w:p>
    <w:p>
      <w:pPr>
        <w:rPr>
          <w:rFonts w:ascii="仿宋_GB2312" w:eastAsia="仿宋_GB2312"/>
          <w:sz w:val="32"/>
        </w:rPr>
      </w:pPr>
    </w:p>
    <w:p>
      <w:pPr>
        <w:rPr>
          <w:rFonts w:ascii="仿宋_GB2312" w:eastAsia="仿宋_GB2312"/>
          <w:sz w:val="32"/>
        </w:rPr>
      </w:pPr>
    </w:p>
    <w:p/>
    <w:sectPr>
      <w:pgSz w:w="11906" w:h="16838"/>
      <w:pgMar w:top="1440" w:right="1531" w:bottom="1440"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86"/>
    <w:family w:val="auto"/>
    <w:pitch w:val="variable"/>
    <w:sig w:usb0="00000000" w:usb1="00000000" w:usb2="00000000" w:usb3="00000000" w:csb0="00000000" w:csb1="00000000"/>
  </w:font>
  <w:font w:name="文星简小标宋">
    <w:altName w:val="方正小标宋_GBK"/>
    <w:panose1 w:val="00000000000000000000"/>
    <w:charset w:val="86"/>
    <w:family w:val="modern"/>
    <w:pitch w:val="variable"/>
    <w:sig w:usb0="00000000" w:usb1="00000000" w:usb2="0000001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panose1 w:val="00000000000000000000"/>
    <w:charset w:val="00"/>
    <w:family w:val="auto"/>
    <w:pitch w:val="variable"/>
    <w:sig w:usb0="00000000" w:usb1="00000000" w:usb2="00000000" w:usb3="00000000" w:csb0="00000000"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enter" w:pos="4153"/>
        <w:tab w:val="right" w:pos="8306"/>
      </w:tabs>
      <w:rPr>
        <w:rStyle w:val="22"/>
        <w:rFonts w:ascii="宋体" w:hAnsi="宋体"/>
        <w:sz w:val="28"/>
        <w:szCs w:val="28"/>
      </w:rPr>
    </w:pPr>
    <w:r>
      <w:rPr>
        <w:rStyle w:val="22"/>
        <w:rFonts w:ascii="宋体" w:hAnsi="宋体" w:hint="eastAsia"/>
        <w:sz w:val="28"/>
        <w:szCs w:val="28"/>
      </w:rPr>
      <w:t>―</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1</w:t>
    </w:r>
    <w:r>
      <w:rPr>
        <w:rStyle w:val="22"/>
        <w:rFonts w:ascii="宋体" w:hAnsi="宋体"/>
        <w:sz w:val="28"/>
        <w:szCs w:val="28"/>
      </w:rPr>
      <w:fldChar w:fldCharType="end"/>
    </w:r>
    <w:r>
      <w:rPr>
        <w:rStyle w:val="22"/>
        <w:rFonts w:ascii="宋体" w:hAnsi="宋体" w:hint="eastAsia"/>
        <w:sz w:val="28"/>
        <w:szCs w:val="28"/>
      </w:rPr>
      <w:t>―</w:t>
    </w:r>
  </w:p>
  <w:p>
    <w:pPr>
      <w:pStyle w:val="18"/>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 xml:space="preserve"> </w:t>
    </w:r>
    <w:r>
      <w:rPr>
        <w:rStyle w:val="22"/>
      </w:rPr>
      <w:fldChar w:fldCharType="end"/>
    </w:r>
  </w:p>
  <w:p>
    <w:pPr>
      <w:pStyle w:val="18"/>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trackRevisions/>
  <w:documentProtection w:edit="readOnly" w:enforcement="0"/>
  <w:defaultTabStop w:val="425"/>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jc w:val="center"/>
    </w:pPr>
    <w:rPr>
      <w:sz w:val="44"/>
    </w:rPr>
  </w:style>
  <w:style w:type="paragraph" w:styleId="16">
    <w:name w:val="Body Text Indent"/>
    <w:basedOn w:val="0"/>
    <w:pPr>
      <w:ind w:firstLine="360"/>
    </w:pPr>
  </w:style>
  <w:style w:type="paragraph" w:styleId="17">
    <w:name w:val="Date"/>
    <w:basedOn w:val="0"/>
    <w:next w:val="0"/>
    <w:rPr>
      <w:rFonts w:ascii="仿宋_GB2312" w:eastAsia="仿宋_GB2312"/>
      <w:sz w:val="32"/>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index 7"/>
    <w:basedOn w:val="0"/>
    <w:next w:val="0"/>
    <w:pPr>
      <w:ind w:leftChars="1200" w:left="1200"/>
    </w:pPr>
  </w:style>
  <w:style w:type="paragraph" w:styleId="21">
    <w:name w:val="Normal (Web)"/>
    <w:basedOn w:val="0"/>
    <w:rPr>
      <w:sz w:val="24"/>
    </w:rPr>
  </w:style>
  <w:style w:type="character" w:styleId="22">
    <w:name w:val="page number"/>
    <w:basedOn w:val="10"/>
  </w:style>
  <w:style w:type="character" w:customStyle="1" w:styleId="23">
    <w:name w:val="Hei Ti"/>
    <w:rPr>
      <w:rFonts w:ascii="黑体" w:eastAsia="黑体" w:cs="黑体"/>
      <w:sz w:val="32"/>
    </w:rPr>
  </w:style>
  <w:style w:type="character" w:customStyle="1" w:styleId="24">
    <w:name w:val="Hei Ti Bold"/>
    <w:rPr>
      <w:rFonts w:ascii="黑体" w:eastAsia="黑体" w:cs="黑体"/>
      <w:b/>
      <w:sz w:val="32"/>
    </w:rPr>
  </w:style>
  <w:style w:type="character" w:customStyle="1" w:styleId="25">
    <w:name w:val="Hei Ti Bold1"/>
    <w:rPr>
      <w:rFonts w:ascii="黑体" w:eastAsia="黑体" w:cs="黑体"/>
      <w:b/>
      <w:sz w:val="36"/>
    </w:rPr>
  </w:style>
  <w:style w:type="character" w:customStyle="1" w:styleId="26">
    <w:name w:val="GB_2312"/>
    <w:rPr>
      <w:rFonts w:ascii="仿宋_GB2312" w:eastAsia="仿宋_GB2312" w:cs="仿宋_GB2312"/>
      <w:sz w:val="32"/>
    </w:rPr>
  </w:style>
  <w:style w:type="character" w:customStyle="1" w:styleId="27">
    <w:name w:val="GB_23121"/>
    <w:rPr>
      <w:rFonts w:ascii="仿宋_GB2312" w:eastAsia="仿宋_GB2312" w:cs="仿宋_GB2312"/>
      <w:sz w:val="36"/>
    </w:rPr>
  </w:style>
  <w:style w:type="character" w:customStyle="1" w:styleId="28">
    <w:name w:val="Red_Color"/>
    <w:rPr>
      <w:rFonts w:ascii="方正小标宋简体" w:eastAsia="方正小标宋简体" w:cs="方正小标宋简体"/>
      <w:color w:val="000000"/>
      <w:sz w:val="65"/>
    </w:rPr>
  </w:style>
  <w:style w:type="character" w:customStyle="1" w:styleId="29">
    <w:name w:val="KaiTi"/>
    <w:rPr>
      <w:rFonts w:ascii="楷体_GB2312" w:eastAsia="楷体_GB2312" w:cs="楷体_GB2312"/>
      <w:sz w:val="32"/>
    </w:rPr>
  </w:style>
  <w:style w:type="character" w:customStyle="1" w:styleId="30">
    <w:name w:val="Fz_Xbs"/>
    <w:rPr>
      <w:rFonts w:ascii="方正小标宋简体" w:eastAsia="方正小标宋简体" w:cs="方正小标宋简体"/>
      <w:sz w:val="44"/>
    </w:rPr>
  </w:style>
  <w:style w:type="paragraph" w:customStyle="1" w:styleId="31">
    <w:name w:val="列出段落1"/>
    <w:basedOn w:val="0"/>
    <w:next w:val="20"/>
    <w:pPr>
      <w:keepNext w:val="0"/>
      <w:keepLines w:val="0"/>
      <w:widowControl w:val="0"/>
      <w:suppressLineNumbers w:val="0"/>
      <w:spacing w:before="0" w:beforeAutospacing="0" w:after="0" w:afterAutospacing="0" w:line="240" w:lineRule="auto"/>
      <w:ind w:left="0" w:firstLineChars="200" w:firstLine="200"/>
      <w:jc w:val="both"/>
    </w:pPr>
    <w:rPr>
      <w:rFonts w:ascii="Times New Roman" w:eastAsia="宋体" w:cs="Times New Roman" w:hAnsi="Times New Roman"/>
      <w:kern w:val="2"/>
      <w:sz w:val="21"/>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Yozo_Office27021597764231179</Application>
  <Pages>6</Pages>
  <Words>850</Words>
  <Characters>891</Characters>
  <Lines>199</Lines>
  <Paragraphs>45</Paragraphs>
  <CharactersWithSpaces>934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塘计[2004]1号</dc:title>
  <dc:creator>linhong</dc:creator>
  <cp:lastModifiedBy>ybj</cp:lastModifiedBy>
  <cp:revision>3</cp:revision>
  <cp:lastPrinted>2005-02-18T07:04:00Z</cp:lastPrinted>
  <dcterms:created xsi:type="dcterms:W3CDTF">2021-03-28T03:26:00Z</dcterms:created>
  <dcterms:modified xsi:type="dcterms:W3CDTF">2023-12-07T01:03:14Z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