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textAlignment w:val="auto"/>
        <w:rPr>
          <w:rFonts w:ascii="Times New Roman" w:hAnsi="Times New Roman" w:eastAsia="文星简小标宋"/>
          <w:color w:val="FF0000"/>
          <w:spacing w:val="-12"/>
          <w:w w:val="64"/>
          <w:sz w:val="92"/>
          <w:szCs w:val="92"/>
        </w:rPr>
      </w:pPr>
    </w:p>
    <w:p>
      <w:pPr>
        <w:tabs>
          <w:tab w:val="left" w:pos="606"/>
        </w:tabs>
        <w:jc w:val="center"/>
        <w:rPr>
          <w:rFonts w:ascii="Times New Roman" w:hAnsi="Times New Roman" w:eastAsia="方正小标宋简体"/>
          <w:color w:val="FF0000"/>
          <w:spacing w:val="40"/>
          <w:w w:val="50"/>
          <w:sz w:val="106"/>
          <w:szCs w:val="106"/>
        </w:rPr>
      </w:pPr>
      <w:r>
        <w:rPr>
          <w:rFonts w:hint="eastAsia" w:ascii="Times New Roman" w:hAnsi="Times New Roman" w:eastAsia="方正小标宋简体"/>
          <w:color w:val="FF0000"/>
          <w:spacing w:val="40"/>
          <w:w w:val="66"/>
          <w:sz w:val="112"/>
          <w:szCs w:val="112"/>
        </w:rPr>
        <w:t>天津市医疗保障局文件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73</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b/>
          <w:kern w:val="0"/>
          <w:sz w:val="34"/>
        </w:rPr>
      </w:pPr>
      <w:r>
        <w:rPr>
          <w:rFonts w:ascii="Times New Roman" w:hAnsi="Times New Roman" w:eastAsia="文星简小标宋"/>
          <w:bCs/>
          <w:sz w:val="44"/>
          <w:szCs w:val="44"/>
        </w:rPr>
        <mc:AlternateContent>
          <mc:Choice Requires="wps">
            <w:drawing>
              <wp:anchor distT="0" distB="0" distL="114300" distR="114300" simplePos="0" relativeHeight="251656192"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1" name="直线 33"/>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5.95pt;margin-top:4.35pt;height:0pt;width:453.25pt;z-index:251656192;mso-width-relative:page;mso-height-relative:page;" filled="f" stroked="t" coordsize="21600,21600" o:gfxdata="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Djuc/VAAAA&#10;BwEAAA8AAAAAAAAAAQAgAAAAOAAAAGRycy9kb3ducmV2LnhtbFBLAQIUABQAAAAIAIdO4kAQssGk&#10;0QEAAI8DAAAOAAAAAAAAAAEAIAAAADoBAABkcnMvZTJvRG9jLnhtbFBLBQYAAAAABgAGAFkBAAB9&#10;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市医疗保障局关于做好</w:t>
      </w:r>
      <w:r>
        <w:rPr>
          <w:rFonts w:hint="default" w:ascii="Times New Roman" w:hAnsi="Times New Roman" w:eastAsia="方正小标宋简体" w:cs="方正小标宋简体"/>
          <w:sz w:val="44"/>
          <w:szCs w:val="44"/>
        </w:rPr>
        <w:t>清金益气颗粒等8种</w:t>
      </w:r>
    </w:p>
    <w:p>
      <w:pPr>
        <w:keepNext w:val="0"/>
        <w:keepLines w:val="0"/>
        <w:pageBreakBefore w:val="0"/>
        <w:widowControl w:val="0"/>
        <w:kinsoku/>
        <w:wordWrap/>
        <w:overflowPunct/>
        <w:topLinePunct w:val="0"/>
        <w:autoSpaceDE/>
        <w:autoSpaceDN/>
        <w:bidi w:val="0"/>
        <w:spacing w:line="578"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中药制剂</w:t>
      </w:r>
      <w:r>
        <w:rPr>
          <w:rFonts w:hint="default" w:ascii="Times New Roman" w:hAnsi="Times New Roman" w:eastAsia="方正小标宋简体" w:cs="方正小标宋简体"/>
          <w:sz w:val="44"/>
          <w:szCs w:val="44"/>
        </w:rPr>
        <w:t>调剂</w:t>
      </w:r>
      <w:r>
        <w:rPr>
          <w:rFonts w:hint="eastAsia" w:ascii="Times New Roman" w:hAnsi="Times New Roman" w:eastAsia="方正小标宋简体" w:cs="方正小标宋简体"/>
          <w:sz w:val="44"/>
          <w:szCs w:val="44"/>
        </w:rPr>
        <w:t>品种医保支付的通知</w:t>
      </w:r>
    </w:p>
    <w:p>
      <w:pPr>
        <w:keepNext w:val="0"/>
        <w:keepLines w:val="0"/>
        <w:pageBreakBefore w:val="0"/>
        <w:widowControl w:val="0"/>
        <w:kinsoku/>
        <w:wordWrap/>
        <w:overflowPunct/>
        <w:topLinePunct w:val="0"/>
        <w:autoSpaceDE/>
        <w:autoSpaceDN/>
        <w:bidi w:val="0"/>
        <w:snapToGrid w:val="0"/>
        <w:spacing w:line="578" w:lineRule="exact"/>
        <w:jc w:val="center"/>
        <w:textAlignment w:val="auto"/>
        <w:rPr>
          <w:rFonts w:hint="eastAsia" w:ascii="Times New Roman" w:hAnsi="Times New Roman" w:eastAsia="楷体" w:cs="楷体"/>
          <w:kern w:val="2"/>
          <w:sz w:val="30"/>
          <w:szCs w:val="30"/>
          <w:lang w:val="en-US" w:eastAsia="zh-CN" w:bidi="ar-SA"/>
        </w:rPr>
      </w:pPr>
    </w:p>
    <w:p>
      <w:pPr>
        <w:keepNext w:val="0"/>
        <w:keepLines w:val="0"/>
        <w:pageBreakBefore w:val="0"/>
        <w:widowControl w:val="0"/>
        <w:kinsoku/>
        <w:wordWrap/>
        <w:overflowPunct/>
        <w:topLinePunct w:val="0"/>
        <w:autoSpaceDE/>
        <w:autoSpaceDN/>
        <w:bidi w:val="0"/>
        <w:spacing w:line="578" w:lineRule="exact"/>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为深入落实《医保支持中医药传承创新发展的举措》，根据《天津市中药制剂工程实施方案》，现就做好清金益气颗粒等8种中药制剂调剂品种医保支付工作通知如下：</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及时将符合条件的中药制剂调剂品种按程序纳入医保支付范围，按照我市基本医疗保险、工伤保险和生育保险医疗机构制剂目录管理要求，医疗机构获得国家医保制剂编码后，纳入医保支付。</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8" w:lineRule="exact"/>
        <w:ind w:left="0" w:leftChars="0"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支持中药制剂工程品种调剂使用，纳入医保支付范围的</w:t>
      </w:r>
      <w:bookmarkStart w:id="0" w:name="_GoBack"/>
      <w:bookmarkEnd w:id="0"/>
      <w:r>
        <w:rPr>
          <w:rFonts w:hint="default" w:ascii="Times New Roman" w:hAnsi="Times New Roman" w:eastAsia="仿宋_GB2312" w:cs="仿宋_GB2312"/>
          <w:sz w:val="32"/>
          <w:szCs w:val="32"/>
        </w:rPr>
        <w:t>中药制剂调剂品种在药品监督管理部门批准使用的医疗机构规范使用，医保基金按规定支付。</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8" w:lineRule="exact"/>
        <w:ind w:left="0" w:leftChars="0"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医保部门加强对中药制剂调剂品种医保支付、审核结算等日常管理工作，对发现的违法违规行为及时予以纠正。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附件：中药制剂调剂品种清单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jc w:val="both"/>
        <w:textAlignment w:val="auto"/>
        <w:rPr>
          <w:rFonts w:hint="default" w:ascii="Times New Roman" w:hAnsi="Times New Roman"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right="1470" w:rightChars="700" w:firstLine="0"/>
        <w:jc w:val="right"/>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2023年1</w:t>
      </w:r>
      <w:r>
        <w:rPr>
          <w:rFonts w:hint="default" w:ascii="Times New Roman" w:hAnsi="Times New Roman" w:eastAsia="仿宋_GB2312" w:cs="仿宋_GB2312"/>
          <w:sz w:val="32"/>
          <w:szCs w:val="32"/>
          <w:lang w:eastAsia="zh-CN"/>
        </w:rPr>
        <w:t>1</w:t>
      </w:r>
      <w:r>
        <w:rPr>
          <w:rFonts w:hint="eastAsia" w:ascii="Times New Roman" w:hAnsi="Times New Roman" w:eastAsia="仿宋_GB2312" w:cs="仿宋_GB2312"/>
          <w:sz w:val="32"/>
          <w:szCs w:val="32"/>
          <w:lang w:eastAsia="zh-CN"/>
        </w:rPr>
        <w:t>月</w:t>
      </w:r>
      <w:r>
        <w:rPr>
          <w:rFonts w:hint="eastAsia" w:ascii="Times New Roman" w:hAnsi="Times New Roman" w:eastAsia="仿宋_GB2312" w:cs="仿宋_GB2312"/>
          <w:sz w:val="32"/>
          <w:szCs w:val="32"/>
          <w:lang w:val="en-US" w:eastAsia="zh-CN"/>
        </w:rPr>
        <w:t>13</w:t>
      </w:r>
      <w:r>
        <w:rPr>
          <w:rFonts w:hint="eastAsia" w:ascii="Times New Roman" w:hAnsi="Times New Roman" w:eastAsia="仿宋_GB2312" w:cs="仿宋_GB2312"/>
          <w:sz w:val="32"/>
          <w:szCs w:val="32"/>
          <w:lang w:eastAsia="zh-CN"/>
        </w:rPr>
        <w:t>日</w:t>
      </w:r>
    </w:p>
    <w:p>
      <w:pPr>
        <w:pStyle w:val="3"/>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ascii="Times New Roman" w:hAnsi="Times New Roman"/>
        </w:rPr>
      </w:pPr>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ascii="Times New Roman" w:hAnsi="Times New Roman"/>
        </w:rPr>
      </w:pPr>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ascii="Times New Roman" w:hAnsi="Times New Roman"/>
        </w:rPr>
      </w:pPr>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ascii="Times New Roman" w:hAnsi="Times New Roman"/>
        </w:rPr>
      </w:pPr>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p>
      <w:pPr>
        <w:pStyle w:val="3"/>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spacing w:line="578" w:lineRule="exact"/>
        <w:ind w:left="210" w:leftChars="100" w:right="210" w:rightChars="100"/>
        <w:textAlignment w:val="auto"/>
        <w:rPr>
          <w:rFonts w:hint="default" w:ascii="Times New Roman" w:hAnsi="Times New Roman" w:eastAsia="仿宋_GB2312" w:cs="仿宋_GB2312"/>
          <w:sz w:val="32"/>
          <w:szCs w:val="32"/>
        </w:rPr>
        <w:sectPr>
          <w:footerReference r:id="rId3" w:type="default"/>
          <w:pgSz w:w="11906" w:h="16838"/>
          <w:pgMar w:top="2098" w:right="1474" w:bottom="1984" w:left="1587" w:header="851" w:footer="992" w:gutter="0"/>
          <w:pgNumType w:fmt="numberInDash" w:start="2"/>
          <w:cols w:space="720" w:num="1"/>
          <w:docGrid w:type="lines" w:linePitch="312" w:charSpace="0"/>
        </w:sectPr>
      </w:pPr>
      <w:r>
        <w:rPr>
          <w:rFonts w:ascii="Times New Roman" w:hAnsi="Times New Roman" w:eastAsia="仿宋_GB2312"/>
          <w:sz w:val="28"/>
          <w:szCs w:val="28"/>
        </w:rPr>
        <mc:AlternateContent>
          <mc:Choice Requires="wps">
            <w:drawing>
              <wp:anchor distT="0" distB="0" distL="114300" distR="114300" simplePos="0" relativeHeight="251684864"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5" name="直线 16"/>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16" o:spid="_x0000_s1026" o:spt="20" style="position:absolute;left:0pt;margin-left:-0.05pt;margin-top:0pt;height:0pt;width:441.05pt;z-index:251684864;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UJUs/0QAAAAMB&#10;AAAPAAAAAAAAAAEAIAAAADgAAABkcnMvZG93bnJldi54bWxQSwECFAAUAAAACACHTuJAACRKb9MB&#10;AACdAwAADgAAAAAAAAABACAAAAA2AQAAZHJzL2Uyb0RvYy54bWxQSwUGAAAAAAYABgBZAQAAewUA&#10;AAAA&#10;">
                <v:fill on="f" focussize="0,0"/>
                <v:stroke weight="1.5pt"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6" name="直线 1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15" o:spid="_x0000_s1026" o:spt="20" style="position:absolute;left:0pt;margin-left:0pt;margin-top:30.5pt;height:0pt;width:441.05pt;z-index:251684864;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8nP9dMAAAAG&#10;AQAADwAAAAAAAAABACAAAAA4AAAAZHJzL2Rvd25yZXYueG1sUEsBAhQAFAAAAAgAh07iQFOWk5HS&#10;AQAAnQMAAA4AAAAAAAAAAQAgAAAAOAEAAGRycy9lMm9Eb2MueG1sUEsFBgAAAAAGAAYAWQEAAHwF&#10;AAAAAA==&#10;">
                <v:fill on="f" focussize="0,0"/>
                <v:stroke weight="1.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83840" behindDoc="0" locked="0" layoutInCell="0" allowOverlap="1">
                <wp:simplePos x="0" y="0"/>
                <wp:positionH relativeFrom="column">
                  <wp:posOffset>0</wp:posOffset>
                </wp:positionH>
                <wp:positionV relativeFrom="paragraph">
                  <wp:posOffset>0</wp:posOffset>
                </wp:positionV>
                <wp:extent cx="5601335" cy="0"/>
                <wp:effectExtent l="0" t="0" r="0" b="0"/>
                <wp:wrapNone/>
                <wp:docPr id="7" name="直线 14"/>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0pt;margin-top:0pt;height:0pt;width:441.05pt;z-index:251683840;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3HclB9EAAAAC&#10;AQAADwAAAAAAAAABACAAAAA4AAAAZHJzL2Rvd25yZXYueG1sUEsBAhQAFAAAAAgAh07iQFG/4vbU&#10;AQAAnAMAAA4AAAAAAAAAAQAgAAAANgEAAGRycy9lMm9Eb2MueG1sUEsFBgAAAAAGAAYAWQEAAHwF&#10;A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11</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13</w:t>
      </w:r>
      <w:r>
        <w:rPr>
          <w:rFonts w:hint="eastAsia" w:ascii="Times New Roman" w:hAnsi="Times New Roman" w:eastAsia="仿宋_GB2312"/>
          <w:sz w:val="28"/>
          <w:szCs w:val="28"/>
        </w:rPr>
        <w:t>日印发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jc w:val="lef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0" w:leftChars="0" w:firstLine="0" w:firstLineChars="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中药制剂调剂品种清单</w:t>
      </w:r>
    </w:p>
    <w:tbl>
      <w:tblPr>
        <w:tblStyle w:val="42"/>
        <w:tblpPr w:leftFromText="180" w:rightFromText="180" w:vertAnchor="text" w:horzAnchor="page" w:tblpX="1016" w:tblpY="220"/>
        <w:tblOverlap w:val="never"/>
        <w:tblW w:w="14889" w:type="dxa"/>
        <w:jc w:val="center"/>
        <w:tblLayout w:type="fixed"/>
        <w:tblCellMar>
          <w:top w:w="0" w:type="dxa"/>
          <w:left w:w="108" w:type="dxa"/>
          <w:bottom w:w="0" w:type="dxa"/>
          <w:right w:w="108" w:type="dxa"/>
        </w:tblCellMar>
      </w:tblPr>
      <w:tblGrid>
        <w:gridCol w:w="901"/>
        <w:gridCol w:w="4613"/>
        <w:gridCol w:w="2708"/>
        <w:gridCol w:w="3783"/>
        <w:gridCol w:w="2884"/>
      </w:tblGrid>
      <w:tr>
        <w:tblPrEx>
          <w:tblCellMar>
            <w:top w:w="0" w:type="dxa"/>
            <w:left w:w="108" w:type="dxa"/>
            <w:bottom w:w="0" w:type="dxa"/>
            <w:right w:w="108" w:type="dxa"/>
          </w:tblCellMar>
        </w:tblPrEx>
        <w:trPr>
          <w:trHeight w:val="663" w:hRule="atLeast"/>
          <w:jc w:val="center"/>
        </w:trPr>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序号</w:t>
            </w:r>
          </w:p>
        </w:tc>
        <w:tc>
          <w:tcPr>
            <w:tcW w:w="4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医疗机构名称</w:t>
            </w: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中药制剂名称</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黑体" w:cs="黑体"/>
                <w:color w:val="000000"/>
                <w:kern w:val="0"/>
                <w:sz w:val="32"/>
                <w:szCs w:val="32"/>
              </w:rPr>
            </w:pPr>
            <w:r>
              <w:rPr>
                <w:rFonts w:hint="default" w:ascii="Times New Roman" w:hAnsi="Times New Roman" w:eastAsia="黑体" w:cs="黑体"/>
                <w:color w:val="000000"/>
                <w:kern w:val="0"/>
                <w:sz w:val="32"/>
                <w:szCs w:val="32"/>
              </w:rPr>
              <w:t>规格/包装</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黑体" w:cs="黑体"/>
                <w:color w:val="000000"/>
                <w:kern w:val="0"/>
                <w:sz w:val="32"/>
                <w:szCs w:val="32"/>
              </w:rPr>
            </w:pPr>
            <w:r>
              <w:rPr>
                <w:rFonts w:hint="default" w:ascii="Times New Roman" w:hAnsi="Times New Roman" w:eastAsia="黑体" w:cs="黑体"/>
                <w:color w:val="000000"/>
                <w:kern w:val="0"/>
                <w:sz w:val="32"/>
                <w:szCs w:val="32"/>
              </w:rPr>
              <w:t>支付标准</w:t>
            </w:r>
          </w:p>
        </w:tc>
      </w:tr>
      <w:tr>
        <w:trPr>
          <w:trHeight w:val="732" w:hRule="atLeast"/>
          <w:jc w:val="center"/>
        </w:trPr>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1</w:t>
            </w:r>
          </w:p>
        </w:tc>
        <w:tc>
          <w:tcPr>
            <w:tcW w:w="4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天津中医药大学附属</w:t>
            </w:r>
            <w:r>
              <w:rPr>
                <w:rFonts w:hint="eastAsia" w:ascii="Times New Roman" w:hAnsi="Times New Roman" w:eastAsia="仿宋_GB2312" w:cs="仿宋_GB2312"/>
                <w:color w:val="000000"/>
                <w:kern w:val="0"/>
                <w:sz w:val="30"/>
                <w:szCs w:val="30"/>
                <w:lang w:val="en-US" w:eastAsia="zh-CN"/>
              </w:rPr>
              <w:t>保康</w:t>
            </w:r>
            <w:r>
              <w:rPr>
                <w:rFonts w:hint="eastAsia" w:ascii="Times New Roman" w:hAnsi="Times New Roman" w:eastAsia="仿宋_GB2312" w:cs="仿宋_GB2312"/>
                <w:color w:val="000000"/>
                <w:kern w:val="0"/>
                <w:sz w:val="30"/>
                <w:szCs w:val="30"/>
              </w:rPr>
              <w:t>医院</w:t>
            </w: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lang w:eastAsia="zh-CN"/>
              </w:rPr>
            </w:pPr>
            <w:r>
              <w:rPr>
                <w:rFonts w:hint="eastAsia" w:ascii="Times New Roman" w:hAnsi="Times New Roman" w:eastAsia="仿宋_GB2312" w:cs="仿宋_GB2312"/>
                <w:color w:val="000000"/>
                <w:kern w:val="0"/>
                <w:sz w:val="30"/>
                <w:szCs w:val="30"/>
                <w:lang w:val="en-US" w:eastAsia="zh-CN"/>
              </w:rPr>
              <w:t>清金益气颗粒</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lang w:eastAsia="zh-CN"/>
              </w:rPr>
            </w:pPr>
            <w:r>
              <w:rPr>
                <w:rFonts w:hint="eastAsia" w:ascii="Times New Roman" w:hAnsi="Times New Roman" w:eastAsia="仿宋_GB2312" w:cs="仿宋_GB2312"/>
                <w:color w:val="000000"/>
                <w:kern w:val="0"/>
                <w:sz w:val="30"/>
                <w:szCs w:val="30"/>
                <w:lang w:eastAsia="zh-CN"/>
              </w:rPr>
              <w:t>每袋装15g，14袋/盒</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lang w:eastAsia="zh-CN"/>
              </w:rPr>
            </w:pPr>
            <w:r>
              <w:rPr>
                <w:rFonts w:hint="eastAsia" w:ascii="Times New Roman" w:hAnsi="Times New Roman" w:eastAsia="仿宋_GB2312" w:cs="仿宋_GB2312"/>
                <w:color w:val="000000"/>
                <w:kern w:val="0"/>
                <w:sz w:val="30"/>
                <w:szCs w:val="30"/>
                <w:lang w:eastAsia="zh-CN"/>
              </w:rPr>
              <w:t>314.94元/盒</w:t>
            </w:r>
          </w:p>
        </w:tc>
      </w:tr>
      <w:tr>
        <w:tblPrEx>
          <w:tblCellMar>
            <w:top w:w="0" w:type="dxa"/>
            <w:left w:w="108" w:type="dxa"/>
            <w:bottom w:w="0" w:type="dxa"/>
            <w:right w:w="108" w:type="dxa"/>
          </w:tblCellMar>
        </w:tblPrEx>
        <w:trPr>
          <w:trHeight w:val="712" w:hRule="atLeast"/>
          <w:jc w:val="center"/>
        </w:trPr>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2</w:t>
            </w:r>
          </w:p>
        </w:tc>
        <w:tc>
          <w:tcPr>
            <w:tcW w:w="4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天津中医药大学第一附属医院</w:t>
            </w: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补肾抗衰片</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每片重0.5g，60片/瓶</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22.1</w:t>
            </w:r>
            <w:r>
              <w:rPr>
                <w:rFonts w:hint="default" w:ascii="Times New Roman" w:hAnsi="Times New Roman" w:eastAsia="仿宋_GB2312" w:cs="仿宋_GB2312"/>
                <w:color w:val="000000"/>
                <w:kern w:val="0"/>
                <w:sz w:val="30"/>
                <w:szCs w:val="30"/>
              </w:rPr>
              <w:t>元</w:t>
            </w:r>
            <w:r>
              <w:rPr>
                <w:rFonts w:hint="eastAsia" w:ascii="Times New Roman" w:hAnsi="Times New Roman" w:eastAsia="仿宋_GB2312" w:cs="仿宋_GB2312"/>
                <w:color w:val="000000"/>
                <w:kern w:val="0"/>
                <w:sz w:val="30"/>
                <w:szCs w:val="30"/>
              </w:rPr>
              <w:t>/瓶</w:t>
            </w:r>
          </w:p>
        </w:tc>
      </w:tr>
      <w:tr>
        <w:trPr>
          <w:trHeight w:val="696" w:hRule="atLeast"/>
          <w:jc w:val="center"/>
        </w:trPr>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3</w:t>
            </w:r>
          </w:p>
        </w:tc>
        <w:tc>
          <w:tcPr>
            <w:tcW w:w="4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天津中医药大学第一附属医院</w:t>
            </w: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快胃舒肝丸</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lang w:val="en-US" w:eastAsia="zh-CN" w:bidi="ar-SA"/>
              </w:rPr>
            </w:pPr>
            <w:r>
              <w:rPr>
                <w:rFonts w:hint="eastAsia" w:ascii="Times New Roman" w:hAnsi="Times New Roman" w:eastAsia="仿宋_GB2312" w:cs="仿宋_GB2312"/>
                <w:color w:val="000000"/>
                <w:kern w:val="0"/>
                <w:sz w:val="30"/>
                <w:szCs w:val="30"/>
                <w:lang w:eastAsia="zh-CN"/>
              </w:rPr>
              <w:t>每袋装9g，10袋/盒</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lang w:val="en-US" w:eastAsia="zh-CN" w:bidi="ar-SA"/>
              </w:rPr>
            </w:pPr>
            <w:r>
              <w:rPr>
                <w:rFonts w:hint="eastAsia" w:ascii="Times New Roman" w:hAnsi="Times New Roman" w:eastAsia="仿宋_GB2312" w:cs="仿宋_GB2312"/>
                <w:color w:val="000000"/>
                <w:kern w:val="0"/>
                <w:sz w:val="30"/>
                <w:szCs w:val="30"/>
                <w:lang w:eastAsia="zh-CN"/>
              </w:rPr>
              <w:t>35.7元/盒</w:t>
            </w:r>
          </w:p>
        </w:tc>
      </w:tr>
      <w:tr>
        <w:tblPrEx>
          <w:tblCellMar>
            <w:top w:w="0" w:type="dxa"/>
            <w:left w:w="108" w:type="dxa"/>
            <w:bottom w:w="0" w:type="dxa"/>
            <w:right w:w="108" w:type="dxa"/>
          </w:tblCellMar>
        </w:tblPrEx>
        <w:trPr>
          <w:trHeight w:val="579" w:hRule="atLeast"/>
          <w:jc w:val="center"/>
        </w:trPr>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4</w:t>
            </w:r>
          </w:p>
        </w:tc>
        <w:tc>
          <w:tcPr>
            <w:tcW w:w="4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天津市中医药研究院附属医院</w:t>
            </w: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皮炎颗粒（Ⅱ）</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0"/>
                <w:szCs w:val="30"/>
                <w:lang w:eastAsia="zh-CN"/>
              </w:rPr>
              <w:t>每袋装</w:t>
            </w:r>
            <w:r>
              <w:rPr>
                <w:rFonts w:hint="default" w:ascii="Times New Roman" w:hAnsi="Times New Roman" w:eastAsia="仿宋_GB2312" w:cs="仿宋_GB2312"/>
                <w:color w:val="000000"/>
                <w:kern w:val="0"/>
                <w:sz w:val="30"/>
                <w:szCs w:val="30"/>
                <w:lang w:eastAsia="zh-CN"/>
              </w:rPr>
              <w:t>3</w:t>
            </w:r>
            <w:r>
              <w:rPr>
                <w:rFonts w:hint="eastAsia" w:ascii="Times New Roman" w:hAnsi="Times New Roman" w:eastAsia="仿宋_GB2312" w:cs="仿宋_GB2312"/>
                <w:color w:val="000000"/>
                <w:kern w:val="0"/>
                <w:sz w:val="30"/>
                <w:szCs w:val="30"/>
                <w:lang w:eastAsia="zh-CN"/>
              </w:rPr>
              <w:t>g，1</w:t>
            </w:r>
            <w:r>
              <w:rPr>
                <w:rFonts w:hint="default" w:ascii="Times New Roman" w:hAnsi="Times New Roman" w:eastAsia="仿宋_GB2312" w:cs="仿宋_GB2312"/>
                <w:color w:val="000000"/>
                <w:kern w:val="0"/>
                <w:sz w:val="30"/>
                <w:szCs w:val="30"/>
                <w:lang w:eastAsia="zh-CN"/>
              </w:rPr>
              <w:t>4</w:t>
            </w:r>
            <w:r>
              <w:rPr>
                <w:rFonts w:hint="eastAsia" w:ascii="Times New Roman" w:hAnsi="Times New Roman" w:eastAsia="仿宋_GB2312" w:cs="仿宋_GB2312"/>
                <w:color w:val="000000"/>
                <w:kern w:val="0"/>
                <w:sz w:val="30"/>
                <w:szCs w:val="30"/>
                <w:lang w:eastAsia="zh-CN"/>
              </w:rPr>
              <w:t>袋/盒</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0"/>
                <w:szCs w:val="30"/>
                <w:lang w:eastAsia="zh-CN"/>
              </w:rPr>
              <w:t>3</w:t>
            </w:r>
            <w:r>
              <w:rPr>
                <w:rFonts w:hint="default" w:ascii="Times New Roman" w:hAnsi="Times New Roman" w:eastAsia="仿宋_GB2312" w:cs="仿宋_GB2312"/>
                <w:color w:val="000000"/>
                <w:kern w:val="0"/>
                <w:sz w:val="30"/>
                <w:szCs w:val="30"/>
                <w:lang w:eastAsia="zh-CN"/>
              </w:rPr>
              <w:t>7.4</w:t>
            </w:r>
            <w:r>
              <w:rPr>
                <w:rFonts w:hint="eastAsia" w:ascii="Times New Roman" w:hAnsi="Times New Roman" w:eastAsia="仿宋_GB2312" w:cs="仿宋_GB2312"/>
                <w:color w:val="000000"/>
                <w:kern w:val="0"/>
                <w:sz w:val="30"/>
                <w:szCs w:val="30"/>
                <w:lang w:eastAsia="zh-CN"/>
              </w:rPr>
              <w:t>元/盒</w:t>
            </w:r>
          </w:p>
        </w:tc>
      </w:tr>
      <w:tr>
        <w:trPr>
          <w:trHeight w:val="679" w:hRule="atLeast"/>
          <w:jc w:val="center"/>
        </w:trPr>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5</w:t>
            </w:r>
          </w:p>
        </w:tc>
        <w:tc>
          <w:tcPr>
            <w:tcW w:w="4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天津市中医药研究院附属医院</w:t>
            </w: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新肾康宁胶囊</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仿宋_GB2312" w:cs="仿宋_GB2312"/>
                <w:color w:val="000000"/>
                <w:kern w:val="0"/>
                <w:sz w:val="30"/>
                <w:szCs w:val="30"/>
              </w:rPr>
            </w:pPr>
            <w:r>
              <w:rPr>
                <w:rFonts w:hint="default" w:ascii="Times New Roman" w:hAnsi="Times New Roman" w:eastAsia="仿宋_GB2312" w:cs="仿宋_GB2312"/>
                <w:color w:val="000000"/>
                <w:kern w:val="0"/>
                <w:sz w:val="30"/>
                <w:szCs w:val="30"/>
              </w:rPr>
              <w:t>每粒装0.35g，30粒/瓶</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仿宋_GB2312" w:cs="仿宋_GB2312"/>
                <w:color w:val="000000"/>
                <w:kern w:val="0"/>
                <w:sz w:val="30"/>
                <w:szCs w:val="30"/>
              </w:rPr>
            </w:pPr>
            <w:r>
              <w:rPr>
                <w:rFonts w:hint="default" w:ascii="Times New Roman" w:hAnsi="Times New Roman" w:eastAsia="仿宋_GB2312" w:cs="仿宋_GB2312"/>
                <w:color w:val="000000"/>
                <w:kern w:val="0"/>
                <w:sz w:val="30"/>
                <w:szCs w:val="30"/>
              </w:rPr>
              <w:t>47.4</w:t>
            </w:r>
            <w:r>
              <w:rPr>
                <w:rFonts w:hint="eastAsia" w:ascii="Times New Roman" w:hAnsi="Times New Roman" w:eastAsia="仿宋_GB2312" w:cs="仿宋_GB2312"/>
                <w:color w:val="000000"/>
                <w:kern w:val="0"/>
                <w:sz w:val="30"/>
                <w:szCs w:val="30"/>
                <w:lang w:eastAsia="zh-CN"/>
              </w:rPr>
              <w:t>元/盒</w:t>
            </w:r>
          </w:p>
        </w:tc>
      </w:tr>
      <w:tr>
        <w:tblPrEx>
          <w:tblCellMar>
            <w:top w:w="0" w:type="dxa"/>
            <w:left w:w="108" w:type="dxa"/>
            <w:bottom w:w="0" w:type="dxa"/>
            <w:right w:w="108" w:type="dxa"/>
          </w:tblCellMar>
        </w:tblPrEx>
        <w:trPr>
          <w:trHeight w:val="579" w:hRule="atLeast"/>
          <w:jc w:val="center"/>
        </w:trPr>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6</w:t>
            </w:r>
          </w:p>
        </w:tc>
        <w:tc>
          <w:tcPr>
            <w:tcW w:w="4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天津市中西医结合医院</w:t>
            </w: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清热利胆片</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每片重0.</w:t>
            </w:r>
            <w:r>
              <w:rPr>
                <w:rFonts w:hint="default" w:ascii="Times New Roman" w:hAnsi="Times New Roman" w:eastAsia="仿宋_GB2312" w:cs="仿宋_GB2312"/>
                <w:color w:val="000000"/>
                <w:kern w:val="0"/>
                <w:sz w:val="30"/>
                <w:szCs w:val="30"/>
              </w:rPr>
              <w:t>3</w:t>
            </w:r>
            <w:r>
              <w:rPr>
                <w:rFonts w:hint="eastAsia" w:ascii="Times New Roman" w:hAnsi="Times New Roman" w:eastAsia="仿宋_GB2312" w:cs="仿宋_GB2312"/>
                <w:color w:val="000000"/>
                <w:kern w:val="0"/>
                <w:sz w:val="30"/>
                <w:szCs w:val="30"/>
              </w:rPr>
              <w:t>g，</w:t>
            </w:r>
            <w:r>
              <w:rPr>
                <w:rFonts w:hint="eastAsia" w:ascii="Times New Roman" w:hAnsi="Times New Roman" w:eastAsia="仿宋_GB2312" w:cs="仿宋_GB2312"/>
                <w:color w:val="000000"/>
                <w:kern w:val="0"/>
                <w:sz w:val="30"/>
                <w:szCs w:val="30"/>
                <w:lang w:eastAsia="zh-CN"/>
              </w:rPr>
              <w:t>1</w:t>
            </w:r>
            <w:r>
              <w:rPr>
                <w:rFonts w:hint="default" w:ascii="Times New Roman" w:hAnsi="Times New Roman" w:eastAsia="仿宋_GB2312" w:cs="仿宋_GB2312"/>
                <w:color w:val="000000"/>
                <w:kern w:val="0"/>
                <w:sz w:val="30"/>
                <w:szCs w:val="30"/>
                <w:lang w:eastAsia="zh-CN"/>
              </w:rPr>
              <w:t>00片</w:t>
            </w:r>
            <w:r>
              <w:rPr>
                <w:rFonts w:hint="eastAsia" w:ascii="Times New Roman" w:hAnsi="Times New Roman" w:eastAsia="仿宋_GB2312" w:cs="仿宋_GB2312"/>
                <w:color w:val="000000"/>
                <w:kern w:val="0"/>
                <w:sz w:val="30"/>
                <w:szCs w:val="30"/>
                <w:lang w:eastAsia="zh-CN"/>
              </w:rPr>
              <w:t>/盒</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default" w:ascii="Times New Roman" w:hAnsi="Times New Roman" w:eastAsia="仿宋_GB2312" w:cs="仿宋_GB2312"/>
                <w:color w:val="000000"/>
                <w:kern w:val="0"/>
                <w:sz w:val="30"/>
                <w:szCs w:val="30"/>
                <w:lang w:eastAsia="zh-CN"/>
              </w:rPr>
              <w:t>20.5元</w:t>
            </w:r>
            <w:r>
              <w:rPr>
                <w:rFonts w:hint="eastAsia" w:ascii="Times New Roman" w:hAnsi="Times New Roman" w:eastAsia="仿宋_GB2312" w:cs="仿宋_GB2312"/>
                <w:color w:val="000000"/>
                <w:kern w:val="0"/>
                <w:sz w:val="30"/>
                <w:szCs w:val="30"/>
                <w:lang w:eastAsia="zh-CN"/>
              </w:rPr>
              <w:t>/盒</w:t>
            </w:r>
          </w:p>
        </w:tc>
      </w:tr>
      <w:tr>
        <w:trPr>
          <w:trHeight w:val="696" w:hRule="atLeast"/>
          <w:jc w:val="center"/>
        </w:trPr>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7</w:t>
            </w:r>
          </w:p>
        </w:tc>
        <w:tc>
          <w:tcPr>
            <w:tcW w:w="4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天津市中西医结合医院</w:t>
            </w: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清胰片</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lang w:val="en-US" w:eastAsia="zh-CN" w:bidi="ar-SA"/>
              </w:rPr>
            </w:pPr>
            <w:r>
              <w:rPr>
                <w:rFonts w:hint="eastAsia" w:ascii="Times New Roman" w:hAnsi="Times New Roman" w:eastAsia="仿宋_GB2312" w:cs="仿宋_GB2312"/>
                <w:color w:val="000000"/>
                <w:kern w:val="0"/>
                <w:sz w:val="30"/>
                <w:szCs w:val="30"/>
              </w:rPr>
              <w:t>每片重0.</w:t>
            </w:r>
            <w:r>
              <w:rPr>
                <w:rFonts w:hint="default" w:ascii="Times New Roman" w:hAnsi="Times New Roman" w:eastAsia="仿宋_GB2312" w:cs="仿宋_GB2312"/>
                <w:color w:val="000000"/>
                <w:kern w:val="0"/>
                <w:sz w:val="30"/>
                <w:szCs w:val="30"/>
              </w:rPr>
              <w:t>3</w:t>
            </w:r>
            <w:r>
              <w:rPr>
                <w:rFonts w:hint="eastAsia" w:ascii="Times New Roman" w:hAnsi="Times New Roman" w:eastAsia="仿宋_GB2312" w:cs="仿宋_GB2312"/>
                <w:color w:val="000000"/>
                <w:kern w:val="0"/>
                <w:sz w:val="30"/>
                <w:szCs w:val="30"/>
              </w:rPr>
              <w:t>g，</w:t>
            </w:r>
            <w:r>
              <w:rPr>
                <w:rFonts w:hint="eastAsia" w:ascii="Times New Roman" w:hAnsi="Times New Roman" w:eastAsia="仿宋_GB2312" w:cs="仿宋_GB2312"/>
                <w:color w:val="000000"/>
                <w:kern w:val="0"/>
                <w:sz w:val="30"/>
                <w:szCs w:val="30"/>
                <w:lang w:eastAsia="zh-CN"/>
              </w:rPr>
              <w:t>1</w:t>
            </w:r>
            <w:r>
              <w:rPr>
                <w:rFonts w:hint="default" w:ascii="Times New Roman" w:hAnsi="Times New Roman" w:eastAsia="仿宋_GB2312" w:cs="仿宋_GB2312"/>
                <w:color w:val="000000"/>
                <w:kern w:val="0"/>
                <w:sz w:val="30"/>
                <w:szCs w:val="30"/>
                <w:lang w:eastAsia="zh-CN"/>
              </w:rPr>
              <w:t>00片</w:t>
            </w:r>
            <w:r>
              <w:rPr>
                <w:rFonts w:hint="eastAsia" w:ascii="Times New Roman" w:hAnsi="Times New Roman" w:eastAsia="仿宋_GB2312" w:cs="仿宋_GB2312"/>
                <w:color w:val="000000"/>
                <w:kern w:val="0"/>
                <w:sz w:val="30"/>
                <w:szCs w:val="30"/>
                <w:lang w:eastAsia="zh-CN"/>
              </w:rPr>
              <w:t>/盒</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lang w:val="en-US" w:eastAsia="zh-CN" w:bidi="ar-SA"/>
              </w:rPr>
            </w:pPr>
            <w:r>
              <w:rPr>
                <w:rFonts w:hint="default" w:ascii="Times New Roman" w:hAnsi="Times New Roman" w:eastAsia="仿宋_GB2312" w:cs="仿宋_GB2312"/>
                <w:color w:val="000000"/>
                <w:kern w:val="0"/>
                <w:sz w:val="30"/>
                <w:szCs w:val="30"/>
                <w:lang w:eastAsia="zh-CN"/>
              </w:rPr>
              <w:t>22元</w:t>
            </w:r>
            <w:r>
              <w:rPr>
                <w:rFonts w:hint="eastAsia" w:ascii="Times New Roman" w:hAnsi="Times New Roman" w:eastAsia="仿宋_GB2312" w:cs="仿宋_GB2312"/>
                <w:color w:val="000000"/>
                <w:kern w:val="0"/>
                <w:sz w:val="30"/>
                <w:szCs w:val="30"/>
                <w:lang w:eastAsia="zh-CN"/>
              </w:rPr>
              <w:t>/盒</w:t>
            </w:r>
          </w:p>
        </w:tc>
      </w:tr>
      <w:tr>
        <w:tblPrEx>
          <w:tblCellMar>
            <w:top w:w="0" w:type="dxa"/>
            <w:left w:w="108" w:type="dxa"/>
            <w:bottom w:w="0" w:type="dxa"/>
            <w:right w:w="108" w:type="dxa"/>
          </w:tblCellMar>
        </w:tblPrEx>
        <w:trPr>
          <w:trHeight w:val="716" w:hRule="atLeast"/>
          <w:jc w:val="center"/>
        </w:trPr>
        <w:tc>
          <w:tcPr>
            <w:tcW w:w="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lang w:val="en-US" w:eastAsia="zh-CN"/>
              </w:rPr>
              <w:t>8</w:t>
            </w:r>
          </w:p>
        </w:tc>
        <w:tc>
          <w:tcPr>
            <w:tcW w:w="4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天津市北辰区中医医院</w:t>
            </w: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rPr>
            </w:pPr>
            <w:r>
              <w:rPr>
                <w:rFonts w:hint="eastAsia" w:ascii="Times New Roman" w:hAnsi="Times New Roman" w:eastAsia="仿宋_GB2312" w:cs="仿宋_GB2312"/>
                <w:color w:val="000000"/>
                <w:kern w:val="0"/>
                <w:sz w:val="30"/>
                <w:szCs w:val="30"/>
              </w:rPr>
              <w:t>天降血栓通丸</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lang w:val="en-US" w:eastAsia="zh-CN" w:bidi="ar-SA"/>
              </w:rPr>
            </w:pPr>
            <w:r>
              <w:rPr>
                <w:rFonts w:hint="eastAsia" w:ascii="Times New Roman" w:hAnsi="Times New Roman" w:eastAsia="仿宋_GB2312" w:cs="仿宋_GB2312"/>
                <w:color w:val="000000"/>
                <w:kern w:val="0"/>
                <w:sz w:val="30"/>
                <w:szCs w:val="30"/>
              </w:rPr>
              <w:t>每</w:t>
            </w:r>
            <w:r>
              <w:rPr>
                <w:rFonts w:hint="default" w:ascii="Times New Roman" w:hAnsi="Times New Roman" w:eastAsia="仿宋_GB2312" w:cs="仿宋_GB2312"/>
                <w:color w:val="000000"/>
                <w:kern w:val="0"/>
                <w:sz w:val="30"/>
                <w:szCs w:val="30"/>
              </w:rPr>
              <w:t>丸</w:t>
            </w:r>
            <w:r>
              <w:rPr>
                <w:rFonts w:hint="eastAsia" w:ascii="Times New Roman" w:hAnsi="Times New Roman" w:eastAsia="仿宋_GB2312" w:cs="仿宋_GB2312"/>
                <w:color w:val="000000"/>
                <w:kern w:val="0"/>
                <w:sz w:val="30"/>
                <w:szCs w:val="30"/>
              </w:rPr>
              <w:t>重</w:t>
            </w:r>
            <w:r>
              <w:rPr>
                <w:rFonts w:hint="default" w:ascii="Times New Roman" w:hAnsi="Times New Roman" w:eastAsia="仿宋_GB2312" w:cs="仿宋_GB2312"/>
                <w:color w:val="000000"/>
                <w:kern w:val="0"/>
                <w:sz w:val="30"/>
                <w:szCs w:val="30"/>
              </w:rPr>
              <w:t>3</w:t>
            </w:r>
            <w:r>
              <w:rPr>
                <w:rFonts w:hint="eastAsia" w:ascii="Times New Roman" w:hAnsi="Times New Roman" w:eastAsia="仿宋_GB2312" w:cs="仿宋_GB2312"/>
                <w:color w:val="000000"/>
                <w:kern w:val="0"/>
                <w:sz w:val="30"/>
                <w:szCs w:val="30"/>
              </w:rPr>
              <w:t>g，</w:t>
            </w:r>
            <w:r>
              <w:rPr>
                <w:rFonts w:hint="default" w:ascii="Times New Roman" w:hAnsi="Times New Roman" w:eastAsia="仿宋_GB2312" w:cs="仿宋_GB2312"/>
                <w:color w:val="000000"/>
                <w:kern w:val="0"/>
                <w:sz w:val="30"/>
                <w:szCs w:val="30"/>
              </w:rPr>
              <w:t>2</w:t>
            </w:r>
            <w:r>
              <w:rPr>
                <w:rFonts w:hint="default" w:ascii="Times New Roman" w:hAnsi="Times New Roman" w:eastAsia="仿宋_GB2312" w:cs="仿宋_GB2312"/>
                <w:color w:val="000000"/>
                <w:kern w:val="0"/>
                <w:sz w:val="30"/>
                <w:szCs w:val="30"/>
                <w:lang w:eastAsia="zh-CN"/>
              </w:rPr>
              <w:t>0丸</w:t>
            </w:r>
            <w:r>
              <w:rPr>
                <w:rFonts w:hint="eastAsia" w:ascii="Times New Roman" w:hAnsi="Times New Roman" w:eastAsia="仿宋_GB2312" w:cs="仿宋_GB2312"/>
                <w:color w:val="000000"/>
                <w:kern w:val="0"/>
                <w:sz w:val="30"/>
                <w:szCs w:val="30"/>
                <w:lang w:eastAsia="zh-CN"/>
              </w:rPr>
              <w:t>/盒</w:t>
            </w:r>
          </w:p>
        </w:tc>
        <w:tc>
          <w:tcPr>
            <w:tcW w:w="2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仿宋_GB2312"/>
                <w:color w:val="000000"/>
                <w:kern w:val="0"/>
                <w:sz w:val="30"/>
                <w:szCs w:val="30"/>
                <w:lang w:val="en-US" w:eastAsia="zh-CN" w:bidi="ar-SA"/>
              </w:rPr>
            </w:pPr>
            <w:r>
              <w:rPr>
                <w:rFonts w:hint="default" w:ascii="Times New Roman" w:hAnsi="Times New Roman" w:eastAsia="仿宋_GB2312" w:cs="仿宋_GB2312"/>
                <w:color w:val="000000"/>
                <w:kern w:val="0"/>
                <w:sz w:val="30"/>
                <w:szCs w:val="30"/>
                <w:lang w:eastAsia="zh-CN"/>
              </w:rPr>
              <w:t>79.7元</w:t>
            </w:r>
            <w:r>
              <w:rPr>
                <w:rFonts w:hint="eastAsia" w:ascii="Times New Roman" w:hAnsi="Times New Roman" w:eastAsia="仿宋_GB2312" w:cs="仿宋_GB2312"/>
                <w:color w:val="000000"/>
                <w:kern w:val="0"/>
                <w:sz w:val="30"/>
                <w:szCs w:val="30"/>
                <w:lang w:eastAsia="zh-CN"/>
              </w:rPr>
              <w:t>/盒</w:t>
            </w:r>
          </w:p>
        </w:tc>
      </w:tr>
    </w:tbl>
    <w:p>
      <w:pPr>
        <w:spacing w:line="578" w:lineRule="exact"/>
        <w:ind w:right="210" w:rightChars="100"/>
        <w:rPr>
          <w:rFonts w:ascii="Times New Roman" w:hAnsi="Times New Roman" w:eastAsia="仿宋_GB2312"/>
          <w:sz w:val="28"/>
          <w:szCs w:val="28"/>
        </w:rPr>
      </w:pPr>
    </w:p>
    <w:sectPr>
      <w:footerReference r:id="rId6" w:type="first"/>
      <w:footerReference r:id="rId4" w:type="default"/>
      <w:footerReference r:id="rId5" w:type="even"/>
      <w:type w:val="continuous"/>
      <w:pgSz w:w="16838" w:h="11906" w:orient="landscape"/>
      <w:pgMar w:top="1587" w:right="2098" w:bottom="1474" w:left="1985" w:header="851" w:footer="1134" w:gutter="0"/>
      <w:pgNumType w:fmt="numberInDash" w:start="3"/>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文星简小标宋">
    <w:altName w:val="方正小标宋_GBK"/>
    <w:panose1 w:val="0201060900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ABZg8zwgEAAHADAAAOAAAAAAAAAAEAIAAA&#10;ADQBAABkcnMvZTJvRG9jLnhtbFBLBQYAAAAABgAGAFkBAABoBQ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eCYWKMwBAAB5AwAADgAA&#10;AAAAAAABACAAAAA0AQAAZHJzL2Uyb0RvYy54bWxQSwUGAAAAAAYABgBZAQAAcgUAAAAA&#10;">
              <v:fill on="f" focussize="0,0"/>
              <v:stroke on="f"/>
              <v:imagedata o:title=""/>
              <o:lock v:ext="edit" aspectratio="f"/>
              <v:textbox inset="0mm,0mm,0mm,0mm" style="mso-fit-shape-to-text:t;">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xXzJ3MwBAAB5AwAADgAA&#10;AAAAAAABACAAAAA0AQAAZHJzL2Uyb0RvYy54bWxQSwUGAAAAAAYABgBZAQAAcgU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FFB6E0"/>
    <w:multiLevelType w:val="singleLevel"/>
    <w:tmpl w:val="F9FFB6E0"/>
    <w:lvl w:ilvl="0" w:tentative="0">
      <w:start w:val="1"/>
      <w:numFmt w:val="chineseCounting"/>
      <w:suff w:val="nothing"/>
      <w:lvlText w:val="%1、"/>
      <w:lvlJc w:val="left"/>
      <w:rPr>
        <w:rFonts w:hint="eastAsia"/>
      </w:rPr>
    </w:lvl>
  </w:abstractNum>
  <w:abstractNum w:abstractNumId="1">
    <w:nsid w:val="57077BF6"/>
    <w:multiLevelType w:val="multilevel"/>
    <w:tmpl w:val="57077BF6"/>
    <w:lvl w:ilvl="0" w:tentative="0">
      <w:start w:val="1"/>
      <w:numFmt w:val="decimal"/>
      <w:pStyle w:val="90"/>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7698760E"/>
    <w:multiLevelType w:val="multilevel"/>
    <w:tmpl w:val="7698760E"/>
    <w:lvl w:ilvl="0" w:tentative="0">
      <w:start w:val="5"/>
      <w:numFmt w:val="decimal"/>
      <w:pStyle w:val="162"/>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2AF906B3"/>
    <w:rsid w:val="2CC47A67"/>
    <w:rsid w:val="2F9AF610"/>
    <w:rsid w:val="31FA10E4"/>
    <w:rsid w:val="37C7F151"/>
    <w:rsid w:val="3F312CF7"/>
    <w:rsid w:val="40457D90"/>
    <w:rsid w:val="4C731936"/>
    <w:rsid w:val="52DD2A86"/>
    <w:rsid w:val="55934C53"/>
    <w:rsid w:val="567B46C3"/>
    <w:rsid w:val="5E73114A"/>
    <w:rsid w:val="5EA26ECA"/>
    <w:rsid w:val="5FEFF428"/>
    <w:rsid w:val="676E19A4"/>
    <w:rsid w:val="67892C53"/>
    <w:rsid w:val="6E456C8F"/>
    <w:rsid w:val="6EC541D9"/>
    <w:rsid w:val="6F1C4A10"/>
    <w:rsid w:val="7D7BADC4"/>
    <w:rsid w:val="ADF7361F"/>
    <w:rsid w:val="E5DC5843"/>
    <w:rsid w:val="F5BEC8EC"/>
    <w:rsid w:val="F8F34F16"/>
    <w:rsid w:val="FCFBBED5"/>
    <w:rsid w:val="FD7F897D"/>
    <w:rsid w:val="FFFD8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2"/>
    <w:qFormat/>
    <w:uiPriority w:val="99"/>
    <w:pPr>
      <w:keepNext/>
      <w:keepLines/>
      <w:spacing w:before="260" w:after="260" w:line="416" w:lineRule="auto"/>
      <w:outlineLvl w:val="2"/>
    </w:pPr>
    <w:rPr>
      <w:rFonts w:ascii="Calibri" w:hAnsi="Calibri"/>
      <w:b/>
      <w:bCs/>
      <w:sz w:val="32"/>
      <w:szCs w:val="32"/>
    </w:rPr>
  </w:style>
  <w:style w:type="paragraph" w:styleId="7">
    <w:name w:val="heading 4"/>
    <w:basedOn w:val="1"/>
    <w:next w:val="1"/>
    <w:link w:val="54"/>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8">
    <w:name w:val="heading 5"/>
    <w:basedOn w:val="1"/>
    <w:next w:val="1"/>
    <w:link w:val="76"/>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9">
    <w:name w:val="heading 6"/>
    <w:basedOn w:val="1"/>
    <w:next w:val="1"/>
    <w:link w:val="77"/>
    <w:unhideWhenUsed/>
    <w:qFormat/>
    <w:uiPriority w:val="9"/>
    <w:pPr>
      <w:keepNext/>
      <w:keepLines/>
      <w:spacing w:before="240" w:after="64" w:line="319" w:lineRule="auto"/>
      <w:outlineLvl w:val="5"/>
    </w:pPr>
    <w:rPr>
      <w:rFonts w:ascii="Cambria" w:hAnsi="Cambria"/>
      <w:b/>
      <w:bCs/>
      <w:kern w:val="0"/>
      <w:sz w:val="24"/>
      <w:szCs w:val="24"/>
    </w:rPr>
  </w:style>
  <w:style w:type="paragraph" w:styleId="10">
    <w:name w:val="heading 7"/>
    <w:basedOn w:val="1"/>
    <w:next w:val="1"/>
    <w:link w:val="78"/>
    <w:unhideWhenUsed/>
    <w:qFormat/>
    <w:uiPriority w:val="0"/>
    <w:pPr>
      <w:keepNext/>
      <w:keepLines/>
      <w:spacing w:before="240" w:after="64" w:line="319" w:lineRule="auto"/>
      <w:outlineLvl w:val="6"/>
    </w:pPr>
    <w:rPr>
      <w:b/>
      <w:bCs/>
      <w:sz w:val="24"/>
      <w:szCs w:val="24"/>
    </w:rPr>
  </w:style>
  <w:style w:type="paragraph" w:styleId="11">
    <w:name w:val="heading 8"/>
    <w:basedOn w:val="1"/>
    <w:next w:val="1"/>
    <w:link w:val="79"/>
    <w:unhideWhenUsed/>
    <w:qFormat/>
    <w:uiPriority w:val="0"/>
    <w:pPr>
      <w:keepNext/>
      <w:keepLines/>
      <w:spacing w:before="240" w:after="64" w:line="319" w:lineRule="auto"/>
      <w:outlineLvl w:val="7"/>
    </w:pPr>
    <w:rPr>
      <w:rFonts w:ascii="Cambria" w:hAnsi="Cambria"/>
      <w:sz w:val="24"/>
      <w:szCs w:val="24"/>
    </w:rPr>
  </w:style>
  <w:style w:type="paragraph" w:styleId="12">
    <w:name w:val="heading 9"/>
    <w:basedOn w:val="1"/>
    <w:next w:val="1"/>
    <w:link w:val="80"/>
    <w:unhideWhenUsed/>
    <w:qFormat/>
    <w:uiPriority w:val="0"/>
    <w:pPr>
      <w:keepNext/>
      <w:keepLines/>
      <w:spacing w:before="240" w:after="64" w:line="319"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53"/>
    <w:qFormat/>
    <w:uiPriority w:val="99"/>
    <w:pPr>
      <w:tabs>
        <w:tab w:val="center" w:pos="4153"/>
        <w:tab w:val="right" w:pos="8306"/>
      </w:tabs>
      <w:snapToGrid w:val="0"/>
      <w:jc w:val="left"/>
    </w:pPr>
    <w:rPr>
      <w:sz w:val="18"/>
      <w:szCs w:val="18"/>
    </w:rPr>
  </w:style>
  <w:style w:type="paragraph" w:styleId="3">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3">
    <w:name w:val="toc 7"/>
    <w:basedOn w:val="1"/>
    <w:next w:val="1"/>
    <w:unhideWhenUsed/>
    <w:qFormat/>
    <w:uiPriority w:val="39"/>
    <w:pPr>
      <w:ind w:left="1260"/>
      <w:jc w:val="left"/>
    </w:pPr>
    <w:rPr>
      <w:rFonts w:ascii="Calibri" w:hAnsi="Calibri" w:eastAsia="Calibri"/>
      <w:sz w:val="18"/>
      <w:szCs w:val="18"/>
    </w:rPr>
  </w:style>
  <w:style w:type="paragraph" w:styleId="14">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5">
    <w:name w:val="Document Map"/>
    <w:basedOn w:val="1"/>
    <w:link w:val="83"/>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6">
    <w:name w:val="annotation text"/>
    <w:basedOn w:val="1"/>
    <w:link w:val="50"/>
    <w:qFormat/>
    <w:uiPriority w:val="99"/>
    <w:pPr>
      <w:jc w:val="left"/>
    </w:pPr>
  </w:style>
  <w:style w:type="paragraph" w:styleId="17">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8">
    <w:name w:val="Body Text"/>
    <w:basedOn w:val="1"/>
    <w:link w:val="51"/>
    <w:qFormat/>
    <w:uiPriority w:val="0"/>
    <w:pPr>
      <w:jc w:val="center"/>
    </w:pPr>
    <w:rPr>
      <w:sz w:val="44"/>
    </w:rPr>
  </w:style>
  <w:style w:type="paragraph" w:styleId="19">
    <w:name w:val="Body Text Indent"/>
    <w:basedOn w:val="1"/>
    <w:link w:val="71"/>
    <w:qFormat/>
    <w:uiPriority w:val="0"/>
    <w:pPr>
      <w:ind w:firstLine="360"/>
    </w:pPr>
  </w:style>
  <w:style w:type="paragraph" w:styleId="20">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1">
    <w:name w:val="toc 5"/>
    <w:basedOn w:val="1"/>
    <w:next w:val="1"/>
    <w:unhideWhenUsed/>
    <w:qFormat/>
    <w:uiPriority w:val="39"/>
    <w:pPr>
      <w:ind w:left="840"/>
      <w:jc w:val="left"/>
    </w:pPr>
    <w:rPr>
      <w:rFonts w:ascii="Calibri" w:hAnsi="Calibri" w:eastAsia="Calibri"/>
      <w:sz w:val="18"/>
      <w:szCs w:val="18"/>
    </w:rPr>
  </w:style>
  <w:style w:type="paragraph" w:styleId="22">
    <w:name w:val="toc 3"/>
    <w:basedOn w:val="1"/>
    <w:next w:val="1"/>
    <w:unhideWhenUsed/>
    <w:qFormat/>
    <w:uiPriority w:val="39"/>
    <w:pPr>
      <w:ind w:left="420"/>
      <w:jc w:val="left"/>
    </w:pPr>
    <w:rPr>
      <w:rFonts w:ascii="Calibri" w:hAnsi="Calibri" w:eastAsia="Calibri"/>
      <w:i/>
      <w:iCs/>
      <w:sz w:val="20"/>
    </w:rPr>
  </w:style>
  <w:style w:type="paragraph" w:styleId="23">
    <w:name w:val="Plain Text"/>
    <w:basedOn w:val="1"/>
    <w:link w:val="55"/>
    <w:qFormat/>
    <w:uiPriority w:val="0"/>
    <w:rPr>
      <w:rFonts w:ascii="宋体" w:hAnsi="Courier New" w:eastAsia="仿宋_GB2312"/>
      <w:sz w:val="30"/>
    </w:rPr>
  </w:style>
  <w:style w:type="paragraph" w:styleId="24">
    <w:name w:val="toc 8"/>
    <w:basedOn w:val="1"/>
    <w:next w:val="1"/>
    <w:unhideWhenUsed/>
    <w:qFormat/>
    <w:uiPriority w:val="39"/>
    <w:pPr>
      <w:ind w:left="1470"/>
      <w:jc w:val="left"/>
    </w:pPr>
    <w:rPr>
      <w:rFonts w:ascii="Calibri" w:hAnsi="Calibri" w:eastAsia="Calibri"/>
      <w:sz w:val="18"/>
      <w:szCs w:val="18"/>
    </w:rPr>
  </w:style>
  <w:style w:type="paragraph" w:styleId="25">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6">
    <w:name w:val="Date"/>
    <w:basedOn w:val="1"/>
    <w:next w:val="1"/>
    <w:link w:val="81"/>
    <w:qFormat/>
    <w:uiPriority w:val="99"/>
    <w:rPr>
      <w:rFonts w:ascii="仿宋_GB2312" w:eastAsia="仿宋_GB2312"/>
      <w:sz w:val="32"/>
    </w:rPr>
  </w:style>
  <w:style w:type="paragraph" w:styleId="27">
    <w:name w:val="Balloon Text"/>
    <w:basedOn w:val="1"/>
    <w:link w:val="63"/>
    <w:qFormat/>
    <w:uiPriority w:val="99"/>
    <w:rPr>
      <w:sz w:val="18"/>
      <w:szCs w:val="18"/>
    </w:rPr>
  </w:style>
  <w:style w:type="paragraph" w:styleId="2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spacing w:before="120" w:after="120"/>
      <w:jc w:val="left"/>
    </w:pPr>
    <w:rPr>
      <w:rFonts w:ascii="Calibri" w:hAnsi="Calibri" w:eastAsia="Calibri"/>
      <w:b/>
      <w:bCs/>
      <w:caps/>
      <w:sz w:val="20"/>
    </w:rPr>
  </w:style>
  <w:style w:type="paragraph" w:styleId="30">
    <w:name w:val="toc 4"/>
    <w:basedOn w:val="1"/>
    <w:next w:val="1"/>
    <w:unhideWhenUsed/>
    <w:qFormat/>
    <w:uiPriority w:val="39"/>
    <w:pPr>
      <w:ind w:left="630"/>
      <w:jc w:val="left"/>
    </w:pPr>
    <w:rPr>
      <w:rFonts w:ascii="Calibri" w:hAnsi="Calibri" w:eastAsia="Calibri"/>
      <w:sz w:val="18"/>
      <w:szCs w:val="18"/>
    </w:rPr>
  </w:style>
  <w:style w:type="paragraph" w:styleId="31">
    <w:name w:val="index heading"/>
    <w:basedOn w:val="1"/>
    <w:next w:val="32"/>
    <w:unhideWhenUsed/>
    <w:qFormat/>
    <w:uiPriority w:val="99"/>
    <w:pPr>
      <w:widowControl/>
      <w:autoSpaceDE w:val="0"/>
      <w:autoSpaceDN w:val="0"/>
      <w:adjustRightInd w:val="0"/>
      <w:spacing w:before="120" w:after="120"/>
      <w:jc w:val="left"/>
    </w:pPr>
    <w:rPr>
      <w:b/>
      <w:bCs/>
      <w:i/>
      <w:iCs/>
      <w:kern w:val="0"/>
      <w:sz w:val="20"/>
    </w:rPr>
  </w:style>
  <w:style w:type="paragraph" w:styleId="32">
    <w:name w:val="index 1"/>
    <w:basedOn w:val="1"/>
    <w:next w:val="1"/>
    <w:unhideWhenUsed/>
    <w:qFormat/>
    <w:uiPriority w:val="99"/>
    <w:rPr>
      <w:rFonts w:ascii="等线" w:hAnsi="等线" w:eastAsia="等线"/>
      <w:szCs w:val="21"/>
    </w:rPr>
  </w:style>
  <w:style w:type="paragraph" w:styleId="33">
    <w:name w:val="footnote text"/>
    <w:basedOn w:val="1"/>
    <w:link w:val="82"/>
    <w:unhideWhenUsed/>
    <w:qFormat/>
    <w:uiPriority w:val="99"/>
    <w:pPr>
      <w:widowControl/>
      <w:autoSpaceDE w:val="0"/>
      <w:autoSpaceDN w:val="0"/>
      <w:adjustRightInd w:val="0"/>
      <w:jc w:val="left"/>
    </w:pPr>
    <w:rPr>
      <w:kern w:val="0"/>
      <w:sz w:val="20"/>
    </w:rPr>
  </w:style>
  <w:style w:type="paragraph" w:styleId="34">
    <w:name w:val="toc 6"/>
    <w:basedOn w:val="1"/>
    <w:next w:val="1"/>
    <w:unhideWhenUsed/>
    <w:qFormat/>
    <w:uiPriority w:val="39"/>
    <w:pPr>
      <w:ind w:left="1050"/>
      <w:jc w:val="left"/>
    </w:pPr>
    <w:rPr>
      <w:rFonts w:ascii="Calibri" w:hAnsi="Calibri" w:eastAsia="Calibri"/>
      <w:sz w:val="18"/>
      <w:szCs w:val="18"/>
    </w:rPr>
  </w:style>
  <w:style w:type="paragraph" w:styleId="35">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6">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7">
    <w:name w:val="toc 2"/>
    <w:basedOn w:val="1"/>
    <w:next w:val="1"/>
    <w:unhideWhenUsed/>
    <w:qFormat/>
    <w:uiPriority w:val="39"/>
    <w:pPr>
      <w:ind w:left="210"/>
      <w:jc w:val="left"/>
    </w:pPr>
    <w:rPr>
      <w:rFonts w:ascii="Calibri" w:hAnsi="Calibri" w:eastAsia="Calibri"/>
      <w:smallCaps/>
      <w:sz w:val="20"/>
    </w:rPr>
  </w:style>
  <w:style w:type="paragraph" w:styleId="38">
    <w:name w:val="toc 9"/>
    <w:basedOn w:val="1"/>
    <w:next w:val="1"/>
    <w:unhideWhenUsed/>
    <w:qFormat/>
    <w:uiPriority w:val="39"/>
    <w:pPr>
      <w:ind w:left="1680"/>
      <w:jc w:val="left"/>
    </w:pPr>
    <w:rPr>
      <w:rFonts w:ascii="Calibri" w:hAnsi="Calibri" w:eastAsia="Calibri"/>
      <w:sz w:val="18"/>
      <w:szCs w:val="18"/>
    </w:rPr>
  </w:style>
  <w:style w:type="paragraph" w:styleId="39">
    <w:name w:val="Normal (Web)"/>
    <w:basedOn w:val="1"/>
    <w:qFormat/>
    <w:uiPriority w:val="99"/>
    <w:pPr>
      <w:widowControl/>
      <w:spacing w:before="100" w:beforeAutospacing="1" w:after="100" w:afterAutospacing="1"/>
      <w:jc w:val="left"/>
    </w:pPr>
    <w:rPr>
      <w:kern w:val="0"/>
      <w:sz w:val="24"/>
      <w:szCs w:val="24"/>
    </w:rPr>
  </w:style>
  <w:style w:type="paragraph" w:styleId="40">
    <w:name w:val="index 2"/>
    <w:basedOn w:val="1"/>
    <w:next w:val="1"/>
    <w:unhideWhenUsed/>
    <w:qFormat/>
    <w:uiPriority w:val="99"/>
    <w:pPr>
      <w:widowControl/>
      <w:autoSpaceDE w:val="0"/>
      <w:autoSpaceDN w:val="0"/>
      <w:adjustRightInd w:val="0"/>
      <w:ind w:left="480" w:hanging="240"/>
      <w:jc w:val="left"/>
    </w:pPr>
    <w:rPr>
      <w:kern w:val="0"/>
      <w:sz w:val="20"/>
    </w:rPr>
  </w:style>
  <w:style w:type="paragraph" w:styleId="41">
    <w:name w:val="annotation subject"/>
    <w:basedOn w:val="16"/>
    <w:next w:val="16"/>
    <w:link w:val="62"/>
    <w:unhideWhenUsed/>
    <w:qFormat/>
    <w:uiPriority w:val="99"/>
    <w:rPr>
      <w:rFonts w:ascii="Calibri" w:hAnsi="Calibri"/>
      <w:b/>
      <w:bCs/>
      <w:szCs w:val="22"/>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99"/>
  </w:style>
  <w:style w:type="character" w:styleId="47">
    <w:name w:val="FollowedHyperlink"/>
    <w:unhideWhenUsed/>
    <w:qFormat/>
    <w:uiPriority w:val="99"/>
    <w:rPr>
      <w:rFonts w:hint="default" w:ascii="Times New Roman" w:hAnsi="Times New Roman" w:cs="Times New Roman"/>
      <w:color w:val="800080"/>
      <w:u w:val="single"/>
    </w:rPr>
  </w:style>
  <w:style w:type="character" w:styleId="48">
    <w:name w:val="Hyperlink"/>
    <w:unhideWhenUsed/>
    <w:qFormat/>
    <w:uiPriority w:val="99"/>
    <w:rPr>
      <w:color w:val="0563C1"/>
      <w:u w:val="single"/>
    </w:rPr>
  </w:style>
  <w:style w:type="character" w:styleId="49">
    <w:name w:val="annotation reference"/>
    <w:basedOn w:val="44"/>
    <w:unhideWhenUsed/>
    <w:qFormat/>
    <w:uiPriority w:val="99"/>
    <w:rPr>
      <w:sz w:val="21"/>
      <w:szCs w:val="21"/>
    </w:rPr>
  </w:style>
  <w:style w:type="character" w:customStyle="1" w:styleId="50">
    <w:name w:val="批注文字 Char"/>
    <w:basedOn w:val="44"/>
    <w:link w:val="16"/>
    <w:qFormat/>
    <w:uiPriority w:val="99"/>
    <w:rPr>
      <w:kern w:val="2"/>
      <w:sz w:val="21"/>
    </w:rPr>
  </w:style>
  <w:style w:type="character" w:customStyle="1" w:styleId="51">
    <w:name w:val="正文文本 Char"/>
    <w:link w:val="18"/>
    <w:qFormat/>
    <w:uiPriority w:val="0"/>
    <w:rPr>
      <w:kern w:val="2"/>
      <w:sz w:val="44"/>
    </w:rPr>
  </w:style>
  <w:style w:type="character" w:customStyle="1" w:styleId="52">
    <w:name w:val="标题 3 Char"/>
    <w:basedOn w:val="44"/>
    <w:link w:val="6"/>
    <w:qFormat/>
    <w:uiPriority w:val="99"/>
    <w:rPr>
      <w:rFonts w:ascii="Calibri" w:hAnsi="Calibri" w:eastAsia="宋体" w:cs="Times New Roman"/>
      <w:b/>
      <w:bCs/>
      <w:kern w:val="2"/>
      <w:sz w:val="32"/>
      <w:szCs w:val="32"/>
    </w:rPr>
  </w:style>
  <w:style w:type="character" w:customStyle="1" w:styleId="53">
    <w:name w:val="页脚 Char"/>
    <w:basedOn w:val="44"/>
    <w:link w:val="2"/>
    <w:qFormat/>
    <w:uiPriority w:val="99"/>
    <w:rPr>
      <w:kern w:val="2"/>
      <w:sz w:val="18"/>
      <w:szCs w:val="18"/>
    </w:rPr>
  </w:style>
  <w:style w:type="character" w:customStyle="1" w:styleId="54">
    <w:name w:val="标题 4 Char"/>
    <w:basedOn w:val="44"/>
    <w:link w:val="7"/>
    <w:qFormat/>
    <w:uiPriority w:val="9"/>
    <w:rPr>
      <w:rFonts w:ascii="Cambria" w:hAnsi="Cambria"/>
      <w:b/>
      <w:bCs/>
      <w:color w:val="000000"/>
      <w:kern w:val="2"/>
      <w:sz w:val="30"/>
      <w:szCs w:val="28"/>
    </w:rPr>
  </w:style>
  <w:style w:type="character" w:customStyle="1" w:styleId="55">
    <w:name w:val="纯文本 Char"/>
    <w:basedOn w:val="44"/>
    <w:link w:val="23"/>
    <w:qFormat/>
    <w:uiPriority w:val="0"/>
    <w:rPr>
      <w:rFonts w:ascii="宋体" w:hAnsi="Courier New" w:eastAsia="仿宋_GB2312"/>
      <w:kern w:val="2"/>
      <w:sz w:val="30"/>
    </w:rPr>
  </w:style>
  <w:style w:type="character" w:customStyle="1" w:styleId="56">
    <w:name w:val="标题 1 Char"/>
    <w:basedOn w:val="44"/>
    <w:link w:val="4"/>
    <w:qFormat/>
    <w:uiPriority w:val="9"/>
    <w:rPr>
      <w:rFonts w:ascii="Calibri" w:hAnsi="Calibri" w:eastAsia="宋体" w:cs="Times New Roman"/>
      <w:b/>
      <w:bCs/>
      <w:kern w:val="44"/>
      <w:sz w:val="44"/>
      <w:szCs w:val="44"/>
    </w:rPr>
  </w:style>
  <w:style w:type="character" w:customStyle="1" w:styleId="57">
    <w:name w:val="font11"/>
    <w:basedOn w:val="44"/>
    <w:qFormat/>
    <w:uiPriority w:val="0"/>
    <w:rPr>
      <w:rFonts w:hint="eastAsia" w:ascii="宋体" w:hAnsi="宋体" w:eastAsia="宋体" w:cs="宋体"/>
      <w:color w:val="000000"/>
      <w:sz w:val="24"/>
      <w:szCs w:val="24"/>
      <w:u w:val="none"/>
    </w:rPr>
  </w:style>
  <w:style w:type="character" w:customStyle="1" w:styleId="58">
    <w:name w:val="标题 2 Char"/>
    <w:basedOn w:val="44"/>
    <w:link w:val="5"/>
    <w:qFormat/>
    <w:uiPriority w:val="0"/>
    <w:rPr>
      <w:rFonts w:ascii="Cambria" w:hAnsi="Cambria" w:eastAsia="宋体" w:cs="Times New Roman"/>
      <w:b/>
      <w:bCs/>
      <w:kern w:val="2"/>
      <w:sz w:val="32"/>
      <w:szCs w:val="32"/>
    </w:rPr>
  </w:style>
  <w:style w:type="character" w:customStyle="1" w:styleId="59">
    <w:name w:val="font21"/>
    <w:basedOn w:val="44"/>
    <w:qFormat/>
    <w:uiPriority w:val="0"/>
    <w:rPr>
      <w:rFonts w:hint="eastAsia" w:ascii="宋体" w:hAnsi="宋体" w:eastAsia="宋体" w:cs="宋体"/>
      <w:color w:val="000000"/>
      <w:sz w:val="32"/>
      <w:szCs w:val="32"/>
      <w:u w:val="none"/>
    </w:rPr>
  </w:style>
  <w:style w:type="character" w:customStyle="1" w:styleId="60">
    <w:name w:val="font31"/>
    <w:basedOn w:val="44"/>
    <w:qFormat/>
    <w:uiPriority w:val="0"/>
    <w:rPr>
      <w:rFonts w:hint="eastAsia" w:ascii="宋体" w:hAnsi="宋体" w:eastAsia="宋体" w:cs="宋体"/>
      <w:color w:val="000000"/>
      <w:sz w:val="32"/>
      <w:szCs w:val="32"/>
      <w:u w:val="single"/>
    </w:rPr>
  </w:style>
  <w:style w:type="character" w:customStyle="1" w:styleId="61">
    <w:name w:val="页眉 Char"/>
    <w:link w:val="28"/>
    <w:qFormat/>
    <w:uiPriority w:val="99"/>
    <w:rPr>
      <w:kern w:val="2"/>
      <w:sz w:val="18"/>
      <w:szCs w:val="18"/>
    </w:rPr>
  </w:style>
  <w:style w:type="character" w:customStyle="1" w:styleId="62">
    <w:name w:val="批注主题 Char"/>
    <w:basedOn w:val="50"/>
    <w:link w:val="41"/>
    <w:qFormat/>
    <w:uiPriority w:val="99"/>
    <w:rPr>
      <w:rFonts w:ascii="Calibri" w:hAnsi="Calibri" w:eastAsia="宋体" w:cs="Times New Roman"/>
      <w:b/>
      <w:bCs/>
      <w:szCs w:val="22"/>
    </w:rPr>
  </w:style>
  <w:style w:type="character" w:customStyle="1" w:styleId="63">
    <w:name w:val="批注框文本 Char"/>
    <w:link w:val="27"/>
    <w:qFormat/>
    <w:uiPriority w:val="99"/>
    <w:rPr>
      <w:kern w:val="2"/>
      <w:sz w:val="18"/>
      <w:szCs w:val="18"/>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5">
    <w:name w:val="List Paragraph"/>
    <w:basedOn w:val="1"/>
    <w:qFormat/>
    <w:uiPriority w:val="34"/>
    <w:pPr>
      <w:ind w:firstLine="420" w:firstLineChars="200"/>
    </w:pPr>
    <w:rPr>
      <w:rFonts w:ascii="Calibri" w:hAnsi="Calibri"/>
      <w:szCs w:val="24"/>
    </w:rPr>
  </w:style>
  <w:style w:type="paragraph" w:customStyle="1" w:styleId="66">
    <w:name w:val="默认段落字体 Para Char Char Char Char Char Char Char"/>
    <w:basedOn w:val="1"/>
    <w:qFormat/>
    <w:uiPriority w:val="0"/>
    <w:rPr>
      <w:rFonts w:ascii="Tahoma" w:hAnsi="Tahoma"/>
      <w:sz w:val="24"/>
    </w:rPr>
  </w:style>
  <w:style w:type="paragraph" w:customStyle="1" w:styleId="6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68">
    <w:name w:val="列出段落1"/>
    <w:basedOn w:val="1"/>
    <w:qFormat/>
    <w:uiPriority w:val="34"/>
    <w:pPr>
      <w:ind w:firstLine="420" w:firstLineChars="200"/>
    </w:pPr>
    <w:rPr>
      <w:rFonts w:ascii="Calibri" w:hAnsi="Calibri"/>
      <w:szCs w:val="24"/>
    </w:rPr>
  </w:style>
  <w:style w:type="paragraph" w:customStyle="1" w:styleId="69">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0">
    <w:name w:val="fontstyle01"/>
    <w:basedOn w:val="44"/>
    <w:qFormat/>
    <w:uiPriority w:val="0"/>
    <w:rPr>
      <w:rFonts w:hint="eastAsia" w:ascii="仿宋_GB2312" w:eastAsia="仿宋_GB2312"/>
      <w:color w:val="000000"/>
      <w:sz w:val="32"/>
      <w:szCs w:val="32"/>
    </w:rPr>
  </w:style>
  <w:style w:type="character" w:customStyle="1" w:styleId="71">
    <w:name w:val="正文文本缩进 Char"/>
    <w:basedOn w:val="44"/>
    <w:link w:val="19"/>
    <w:qFormat/>
    <w:uiPriority w:val="0"/>
    <w:rPr>
      <w:kern w:val="2"/>
      <w:sz w:val="21"/>
    </w:rPr>
  </w:style>
  <w:style w:type="paragraph" w:customStyle="1" w:styleId="72">
    <w:name w:val="样式4"/>
    <w:basedOn w:val="1"/>
    <w:qFormat/>
    <w:uiPriority w:val="0"/>
    <w:pPr>
      <w:spacing w:line="560" w:lineRule="exact"/>
      <w:ind w:firstLine="1040" w:firstLineChars="200"/>
    </w:pPr>
    <w:rPr>
      <w:rFonts w:eastAsia="仿宋_GB2312"/>
      <w:b/>
      <w:sz w:val="32"/>
      <w:szCs w:val="24"/>
    </w:rPr>
  </w:style>
  <w:style w:type="paragraph" w:customStyle="1" w:styleId="73">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Heading 2"/>
    <w:basedOn w:val="1"/>
    <w:qFormat/>
    <w:uiPriority w:val="1"/>
    <w:pPr>
      <w:ind w:left="113"/>
      <w:jc w:val="left"/>
      <w:outlineLvl w:val="2"/>
    </w:pPr>
    <w:rPr>
      <w:rFonts w:ascii="宋体" w:hAnsi="宋体"/>
      <w:kern w:val="0"/>
      <w:sz w:val="29"/>
      <w:szCs w:val="29"/>
      <w:lang w:eastAsia="en-US"/>
    </w:rPr>
  </w:style>
  <w:style w:type="character" w:customStyle="1" w:styleId="75">
    <w:name w:val="NormalCharacter"/>
    <w:semiHidden/>
    <w:qFormat/>
    <w:uiPriority w:val="0"/>
  </w:style>
  <w:style w:type="character" w:customStyle="1" w:styleId="76">
    <w:name w:val="标题 5 Char"/>
    <w:basedOn w:val="44"/>
    <w:link w:val="8"/>
    <w:qFormat/>
    <w:uiPriority w:val="9"/>
    <w:rPr>
      <w:b/>
      <w:bCs/>
      <w:sz w:val="28"/>
      <w:szCs w:val="28"/>
    </w:rPr>
  </w:style>
  <w:style w:type="character" w:customStyle="1" w:styleId="77">
    <w:name w:val="标题 6 Char"/>
    <w:basedOn w:val="44"/>
    <w:link w:val="9"/>
    <w:qFormat/>
    <w:uiPriority w:val="9"/>
    <w:rPr>
      <w:rFonts w:ascii="Cambria" w:hAnsi="Cambria"/>
      <w:b/>
      <w:bCs/>
      <w:sz w:val="24"/>
      <w:szCs w:val="24"/>
    </w:rPr>
  </w:style>
  <w:style w:type="character" w:customStyle="1" w:styleId="78">
    <w:name w:val="标题 7 Char"/>
    <w:basedOn w:val="44"/>
    <w:link w:val="10"/>
    <w:qFormat/>
    <w:uiPriority w:val="0"/>
    <w:rPr>
      <w:b/>
      <w:bCs/>
      <w:kern w:val="2"/>
      <w:sz w:val="24"/>
      <w:szCs w:val="24"/>
    </w:rPr>
  </w:style>
  <w:style w:type="character" w:customStyle="1" w:styleId="79">
    <w:name w:val="标题 8 Char"/>
    <w:basedOn w:val="44"/>
    <w:link w:val="11"/>
    <w:qFormat/>
    <w:uiPriority w:val="0"/>
    <w:rPr>
      <w:rFonts w:ascii="Cambria" w:hAnsi="Cambria"/>
      <w:kern w:val="2"/>
      <w:sz w:val="24"/>
      <w:szCs w:val="24"/>
    </w:rPr>
  </w:style>
  <w:style w:type="character" w:customStyle="1" w:styleId="80">
    <w:name w:val="标题 9 Char"/>
    <w:basedOn w:val="44"/>
    <w:link w:val="12"/>
    <w:qFormat/>
    <w:uiPriority w:val="0"/>
    <w:rPr>
      <w:rFonts w:ascii="Cambria" w:hAnsi="Cambria"/>
      <w:kern w:val="2"/>
      <w:sz w:val="21"/>
      <w:szCs w:val="21"/>
    </w:rPr>
  </w:style>
  <w:style w:type="character" w:customStyle="1" w:styleId="81">
    <w:name w:val="日期 Char"/>
    <w:link w:val="26"/>
    <w:qFormat/>
    <w:uiPriority w:val="99"/>
    <w:rPr>
      <w:rFonts w:ascii="仿宋_GB2312" w:eastAsia="仿宋_GB2312"/>
      <w:kern w:val="2"/>
      <w:sz w:val="32"/>
    </w:rPr>
  </w:style>
  <w:style w:type="character" w:customStyle="1" w:styleId="82">
    <w:name w:val="脚注文本 Char"/>
    <w:basedOn w:val="44"/>
    <w:link w:val="33"/>
    <w:qFormat/>
    <w:uiPriority w:val="99"/>
  </w:style>
  <w:style w:type="character" w:customStyle="1" w:styleId="83">
    <w:name w:val="文档结构图 Char"/>
    <w:basedOn w:val="44"/>
    <w:link w:val="15"/>
    <w:qFormat/>
    <w:uiPriority w:val="99"/>
    <w:rPr>
      <w:rFonts w:ascii="Tahoma" w:hAnsi="Tahoma"/>
      <w:shd w:val="clear" w:color="auto" w:fill="000080"/>
    </w:rPr>
  </w:style>
  <w:style w:type="paragraph" w:styleId="84">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5">
    <w:name w:val="Revision"/>
    <w:semiHidden/>
    <w:qFormat/>
    <w:uiPriority w:val="99"/>
    <w:rPr>
      <w:rFonts w:ascii="宋体" w:hAnsi="宋体" w:eastAsia="宋体" w:cs="宋体"/>
      <w:color w:val="000000"/>
      <w:kern w:val="2"/>
      <w:sz w:val="24"/>
      <w:szCs w:val="24"/>
      <w:lang w:val="en-US" w:eastAsia="zh-CN" w:bidi="ar-SA"/>
    </w:rPr>
  </w:style>
  <w:style w:type="paragraph" w:customStyle="1" w:styleId="86">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87">
    <w:name w:val="批注主题1"/>
    <w:basedOn w:val="16"/>
    <w:next w:val="16"/>
    <w:semiHidden/>
    <w:qFormat/>
    <w:uiPriority w:val="99"/>
    <w:rPr>
      <w:rFonts w:ascii="等线" w:hAnsi="等线" w:eastAsia="等线"/>
      <w:b/>
      <w:bCs/>
      <w:szCs w:val="22"/>
    </w:rPr>
  </w:style>
  <w:style w:type="character" w:customStyle="1" w:styleId="88">
    <w:name w:val="一级标题 字符"/>
    <w:link w:val="89"/>
    <w:qFormat/>
    <w:locked/>
    <w:uiPriority w:val="0"/>
    <w:rPr>
      <w:rFonts w:ascii="黑体" w:eastAsia="黑体"/>
      <w:kern w:val="2"/>
      <w:sz w:val="28"/>
      <w:szCs w:val="22"/>
    </w:rPr>
  </w:style>
  <w:style w:type="paragraph" w:customStyle="1" w:styleId="89">
    <w:name w:val="一级标题"/>
    <w:basedOn w:val="1"/>
    <w:link w:val="88"/>
    <w:qFormat/>
    <w:uiPriority w:val="0"/>
    <w:rPr>
      <w:rFonts w:ascii="黑体" w:eastAsia="黑体"/>
      <w:sz w:val="28"/>
      <w:szCs w:val="22"/>
    </w:rPr>
  </w:style>
  <w:style w:type="paragraph" w:customStyle="1" w:styleId="90">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1">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2">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3">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4">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5">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6">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97">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98">
    <w:name w:val="111 Char"/>
    <w:link w:val="99"/>
    <w:qFormat/>
    <w:locked/>
    <w:uiPriority w:val="99"/>
    <w:rPr>
      <w:rFonts w:ascii="华文楷体" w:hAnsi="华文楷体" w:eastAsia="华文楷体"/>
      <w:sz w:val="24"/>
      <w:szCs w:val="24"/>
    </w:rPr>
  </w:style>
  <w:style w:type="paragraph" w:customStyle="1" w:styleId="99">
    <w:name w:val="111"/>
    <w:basedOn w:val="1"/>
    <w:link w:val="98"/>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0">
    <w:name w:val="大点 Char"/>
    <w:link w:val="101"/>
    <w:qFormat/>
    <w:locked/>
    <w:uiPriority w:val="99"/>
    <w:rPr>
      <w:rFonts w:ascii="华文楷体" w:hAnsi="华文楷体" w:eastAsia="华文楷体"/>
      <w:sz w:val="24"/>
      <w:szCs w:val="24"/>
    </w:rPr>
  </w:style>
  <w:style w:type="paragraph" w:customStyle="1" w:styleId="101">
    <w:name w:val="大点"/>
    <w:basedOn w:val="1"/>
    <w:link w:val="100"/>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2">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3">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4">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5">
    <w:name w:val="第二集 Char"/>
    <w:link w:val="106"/>
    <w:qFormat/>
    <w:locked/>
    <w:uiPriority w:val="99"/>
    <w:rPr>
      <w:rFonts w:ascii="华文楷体" w:hAnsi="华文楷体" w:eastAsia="华文楷体"/>
      <w:b/>
      <w:sz w:val="28"/>
      <w:szCs w:val="28"/>
    </w:rPr>
  </w:style>
  <w:style w:type="paragraph" w:customStyle="1" w:styleId="106">
    <w:name w:val="第二集"/>
    <w:basedOn w:val="1"/>
    <w:link w:val="105"/>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07">
    <w:name w:val="aaa Char"/>
    <w:basedOn w:val="98"/>
    <w:link w:val="108"/>
    <w:qFormat/>
    <w:locked/>
    <w:uiPriority w:val="99"/>
  </w:style>
  <w:style w:type="paragraph" w:customStyle="1" w:styleId="108">
    <w:name w:val="aaa"/>
    <w:basedOn w:val="99"/>
    <w:link w:val="107"/>
    <w:qFormat/>
    <w:uiPriority w:val="99"/>
    <w:pPr>
      <w:tabs>
        <w:tab w:val="left" w:pos="0"/>
      </w:tabs>
    </w:pPr>
  </w:style>
  <w:style w:type="paragraph" w:customStyle="1" w:styleId="109">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0">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1">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2">
    <w:name w:val="1111"/>
    <w:basedOn w:val="111"/>
    <w:qFormat/>
    <w:uiPriority w:val="99"/>
  </w:style>
  <w:style w:type="paragraph" w:customStyle="1" w:styleId="113">
    <w:name w:val="www"/>
    <w:basedOn w:val="110"/>
    <w:qFormat/>
    <w:uiPriority w:val="99"/>
    <w:rPr>
      <w:rFonts w:ascii="宋体" w:hAnsi="宋体" w:eastAsia="宋体"/>
      <w:sz w:val="22"/>
      <w:szCs w:val="22"/>
    </w:rPr>
  </w:style>
  <w:style w:type="paragraph" w:customStyle="1" w:styleId="114">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5">
    <w:name w:val="一级条标题 Char"/>
    <w:link w:val="116"/>
    <w:qFormat/>
    <w:locked/>
    <w:uiPriority w:val="99"/>
    <w:rPr>
      <w:rFonts w:eastAsia="黑体"/>
      <w:sz w:val="21"/>
    </w:rPr>
  </w:style>
  <w:style w:type="paragraph" w:customStyle="1" w:styleId="116">
    <w:name w:val="一级条标题"/>
    <w:next w:val="1"/>
    <w:link w:val="115"/>
    <w:qFormat/>
    <w:uiPriority w:val="99"/>
    <w:pPr>
      <w:ind w:left="-525"/>
      <w:outlineLvl w:val="2"/>
    </w:pPr>
    <w:rPr>
      <w:rFonts w:ascii="Times New Roman" w:hAnsi="Times New Roman" w:eastAsia="黑体" w:cs="Times New Roman"/>
      <w:sz w:val="21"/>
      <w:lang w:val="en-US" w:eastAsia="zh-CN" w:bidi="ar-SA"/>
    </w:rPr>
  </w:style>
  <w:style w:type="paragraph" w:customStyle="1" w:styleId="117">
    <w:name w:val="二级条标题"/>
    <w:basedOn w:val="116"/>
    <w:next w:val="1"/>
    <w:qFormat/>
    <w:uiPriority w:val="99"/>
    <w:pPr>
      <w:tabs>
        <w:tab w:val="left" w:pos="360"/>
      </w:tabs>
      <w:ind w:left="360" w:hanging="360"/>
      <w:outlineLvl w:val="3"/>
    </w:pPr>
  </w:style>
  <w:style w:type="paragraph" w:customStyle="1" w:styleId="118">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19">
    <w:name w:val="三级条标题"/>
    <w:basedOn w:val="117"/>
    <w:next w:val="1"/>
    <w:qFormat/>
    <w:uiPriority w:val="99"/>
    <w:pPr>
      <w:tabs>
        <w:tab w:val="left" w:pos="3600"/>
        <w:tab w:val="clear" w:pos="360"/>
      </w:tabs>
      <w:ind w:left="3240" w:hanging="1080"/>
      <w:outlineLvl w:val="4"/>
    </w:pPr>
  </w:style>
  <w:style w:type="paragraph" w:customStyle="1" w:styleId="120">
    <w:name w:val="1.3"/>
    <w:basedOn w:val="23"/>
    <w:qFormat/>
    <w:uiPriority w:val="99"/>
    <w:pPr>
      <w:spacing w:beforeLines="100"/>
      <w:outlineLvl w:val="2"/>
    </w:pPr>
    <w:rPr>
      <w:rFonts w:ascii="黑体" w:hAnsi="宋体" w:eastAsia="黑体" w:cs="宋体"/>
      <w:sz w:val="24"/>
      <w:szCs w:val="24"/>
    </w:rPr>
  </w:style>
  <w:style w:type="paragraph" w:customStyle="1" w:styleId="121">
    <w:name w:val="Style1"/>
    <w:basedOn w:val="23"/>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2">
    <w:name w:val="Style2"/>
    <w:basedOn w:val="121"/>
    <w:qFormat/>
    <w:uiPriority w:val="99"/>
  </w:style>
  <w:style w:type="paragraph" w:customStyle="1" w:styleId="123">
    <w:name w:val="Style22"/>
    <w:basedOn w:val="23"/>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4">
    <w:name w:val="22"/>
    <w:basedOn w:val="120"/>
    <w:qFormat/>
    <w:uiPriority w:val="99"/>
    <w:pPr>
      <w:tabs>
        <w:tab w:val="left" w:pos="720"/>
      </w:tabs>
      <w:ind w:left="720" w:hanging="720"/>
    </w:pPr>
  </w:style>
  <w:style w:type="paragraph" w:customStyle="1" w:styleId="125">
    <w:name w:val="Style4"/>
    <w:basedOn w:val="123"/>
    <w:qFormat/>
    <w:uiPriority w:val="99"/>
  </w:style>
  <w:style w:type="paragraph" w:customStyle="1" w:styleId="126">
    <w:name w:val="Style6"/>
    <w:basedOn w:val="125"/>
    <w:qFormat/>
    <w:uiPriority w:val="99"/>
  </w:style>
  <w:style w:type="character" w:customStyle="1" w:styleId="127">
    <w:name w:val="陈彦涛2 Char"/>
    <w:link w:val="128"/>
    <w:qFormat/>
    <w:locked/>
    <w:uiPriority w:val="99"/>
    <w:rPr>
      <w:rFonts w:ascii="宋体" w:hAnsi="宋体" w:eastAsia="华文楷体"/>
      <w:b/>
      <w:sz w:val="28"/>
      <w:szCs w:val="21"/>
    </w:rPr>
  </w:style>
  <w:style w:type="paragraph" w:customStyle="1" w:styleId="128">
    <w:name w:val="陈彦涛2"/>
    <w:basedOn w:val="106"/>
    <w:link w:val="127"/>
    <w:qFormat/>
    <w:uiPriority w:val="99"/>
    <w:pPr>
      <w:tabs>
        <w:tab w:val="left" w:pos="540"/>
        <w:tab w:val="left" w:pos="972"/>
      </w:tabs>
      <w:ind w:left="972" w:hanging="432"/>
    </w:pPr>
    <w:rPr>
      <w:rFonts w:ascii="宋体" w:hAnsi="宋体"/>
      <w:szCs w:val="21"/>
    </w:rPr>
  </w:style>
  <w:style w:type="paragraph" w:customStyle="1" w:styleId="129">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0">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1">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2">
    <w:name w:val="附录二级条标题"/>
    <w:basedOn w:val="131"/>
    <w:next w:val="1"/>
    <w:qFormat/>
    <w:uiPriority w:val="99"/>
    <w:pPr>
      <w:outlineLvl w:val="3"/>
    </w:pPr>
  </w:style>
  <w:style w:type="paragraph" w:customStyle="1" w:styleId="133">
    <w:name w:val="附录三级条标题"/>
    <w:basedOn w:val="132"/>
    <w:next w:val="1"/>
    <w:qFormat/>
    <w:uiPriority w:val="99"/>
    <w:pPr>
      <w:outlineLvl w:val="4"/>
    </w:pPr>
  </w:style>
  <w:style w:type="paragraph" w:customStyle="1" w:styleId="134">
    <w:name w:val="附录四级条标题"/>
    <w:basedOn w:val="133"/>
    <w:next w:val="1"/>
    <w:qFormat/>
    <w:uiPriority w:val="99"/>
    <w:pPr>
      <w:outlineLvl w:val="5"/>
    </w:pPr>
  </w:style>
  <w:style w:type="paragraph" w:customStyle="1" w:styleId="135">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6">
    <w:name w:val="手册大纲4 Char"/>
    <w:link w:val="137"/>
    <w:qFormat/>
    <w:locked/>
    <w:uiPriority w:val="99"/>
    <w:rPr>
      <w:kern w:val="2"/>
      <w:sz w:val="21"/>
      <w:szCs w:val="24"/>
    </w:rPr>
  </w:style>
  <w:style w:type="paragraph" w:customStyle="1" w:styleId="137">
    <w:name w:val="手册大纲4"/>
    <w:basedOn w:val="1"/>
    <w:link w:val="136"/>
    <w:qFormat/>
    <w:uiPriority w:val="99"/>
    <w:pPr>
      <w:spacing w:line="600" w:lineRule="auto"/>
    </w:pPr>
    <w:rPr>
      <w:szCs w:val="24"/>
    </w:rPr>
  </w:style>
  <w:style w:type="paragraph" w:customStyle="1" w:styleId="138">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9">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0">
    <w:name w:val="IDS 正文 Char Char"/>
    <w:link w:val="141"/>
    <w:qFormat/>
    <w:locked/>
    <w:uiPriority w:val="99"/>
    <w:rPr>
      <w:rFonts w:ascii="楷体_GB2312" w:hAnsi="Arial" w:eastAsia="楷体_GB2312" w:cs="Arial"/>
      <w:bCs/>
      <w:kern w:val="2"/>
      <w:sz w:val="24"/>
      <w:szCs w:val="21"/>
    </w:rPr>
  </w:style>
  <w:style w:type="paragraph" w:customStyle="1" w:styleId="141">
    <w:name w:val="IDS 正文 Char"/>
    <w:basedOn w:val="1"/>
    <w:link w:val="140"/>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2">
    <w:name w:val="手册大纲1 Char"/>
    <w:link w:val="143"/>
    <w:qFormat/>
    <w:locked/>
    <w:uiPriority w:val="99"/>
    <w:rPr>
      <w:b/>
      <w:kern w:val="2"/>
      <w:sz w:val="32"/>
      <w:szCs w:val="32"/>
    </w:rPr>
  </w:style>
  <w:style w:type="paragraph" w:customStyle="1" w:styleId="143">
    <w:name w:val="手册大纲1"/>
    <w:basedOn w:val="1"/>
    <w:link w:val="142"/>
    <w:qFormat/>
    <w:uiPriority w:val="99"/>
    <w:rPr>
      <w:b/>
      <w:sz w:val="32"/>
      <w:szCs w:val="32"/>
    </w:rPr>
  </w:style>
  <w:style w:type="character" w:customStyle="1" w:styleId="144">
    <w:name w:val="手册大纲2 Char"/>
    <w:link w:val="145"/>
    <w:qFormat/>
    <w:locked/>
    <w:uiPriority w:val="99"/>
    <w:rPr>
      <w:kern w:val="2"/>
      <w:sz w:val="28"/>
      <w:szCs w:val="28"/>
    </w:rPr>
  </w:style>
  <w:style w:type="paragraph" w:customStyle="1" w:styleId="145">
    <w:name w:val="手册大纲2"/>
    <w:basedOn w:val="1"/>
    <w:link w:val="144"/>
    <w:qFormat/>
    <w:uiPriority w:val="99"/>
    <w:pPr>
      <w:spacing w:line="480" w:lineRule="auto"/>
    </w:pPr>
    <w:rPr>
      <w:sz w:val="28"/>
      <w:szCs w:val="28"/>
    </w:rPr>
  </w:style>
  <w:style w:type="paragraph" w:customStyle="1" w:styleId="146">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47">
    <w:name w:val="段 Char"/>
    <w:link w:val="148"/>
    <w:qFormat/>
    <w:locked/>
    <w:uiPriority w:val="99"/>
    <w:rPr>
      <w:rFonts w:ascii="宋体"/>
      <w:sz w:val="21"/>
    </w:rPr>
  </w:style>
  <w:style w:type="paragraph" w:customStyle="1" w:styleId="148">
    <w:name w:val="段"/>
    <w:link w:val="14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NPC规范-2级目录"/>
    <w:basedOn w:val="1"/>
    <w:qFormat/>
    <w:uiPriority w:val="99"/>
    <w:pPr>
      <w:spacing w:before="156" w:after="156" w:line="288" w:lineRule="auto"/>
      <w:outlineLvl w:val="1"/>
    </w:pPr>
    <w:rPr>
      <w:rFonts w:cs="宋体"/>
      <w:b/>
      <w:bCs/>
      <w:sz w:val="28"/>
    </w:rPr>
  </w:style>
  <w:style w:type="paragraph" w:customStyle="1" w:styleId="150">
    <w:name w:val="CNPC规范-3级目录"/>
    <w:basedOn w:val="146"/>
    <w:qFormat/>
    <w:uiPriority w:val="99"/>
    <w:pPr>
      <w:spacing w:beforeLines="50"/>
      <w:ind w:firstLine="0" w:firstLineChars="0"/>
      <w:outlineLvl w:val="2"/>
    </w:pPr>
  </w:style>
  <w:style w:type="character" w:customStyle="1" w:styleId="151">
    <w:name w:val="CNPC规范-1级目录 Char"/>
    <w:link w:val="152"/>
    <w:qFormat/>
    <w:locked/>
    <w:uiPriority w:val="99"/>
    <w:rPr>
      <w:rFonts w:ascii="黑体" w:eastAsia="黑体" w:cs="宋体"/>
      <w:sz w:val="30"/>
      <w:shd w:val="clear" w:color="auto" w:fill="FFFFFF"/>
    </w:rPr>
  </w:style>
  <w:style w:type="paragraph" w:customStyle="1" w:styleId="152">
    <w:name w:val="CNPC规范-1级目录"/>
    <w:basedOn w:val="1"/>
    <w:link w:val="151"/>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3">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4">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5">
    <w:name w:val="MLP Chapter"/>
    <w:basedOn w:val="4"/>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6">
    <w:name w:val="z-窗体底端 Char"/>
    <w:link w:val="157"/>
    <w:qFormat/>
    <w:locked/>
    <w:uiPriority w:val="99"/>
    <w:rPr>
      <w:rFonts w:ascii="Arial" w:hAnsi="Arial" w:cs="Arial"/>
      <w:vanish/>
      <w:sz w:val="16"/>
      <w:szCs w:val="16"/>
    </w:rPr>
  </w:style>
  <w:style w:type="paragraph" w:customStyle="1" w:styleId="157">
    <w:name w:val="z-窗体底端1"/>
    <w:basedOn w:val="1"/>
    <w:next w:val="1"/>
    <w:link w:val="156"/>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58">
    <w:name w:val="z-窗体顶端 Char"/>
    <w:link w:val="159"/>
    <w:qFormat/>
    <w:locked/>
    <w:uiPriority w:val="99"/>
    <w:rPr>
      <w:rFonts w:ascii="Arial" w:hAnsi="Arial" w:cs="Arial"/>
      <w:vanish/>
      <w:sz w:val="16"/>
      <w:szCs w:val="16"/>
    </w:rPr>
  </w:style>
  <w:style w:type="paragraph" w:customStyle="1" w:styleId="159">
    <w:name w:val="z-窗体顶端1"/>
    <w:basedOn w:val="1"/>
    <w:next w:val="1"/>
    <w:link w:val="158"/>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0">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1">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2">
    <w:name w:val="0级标题"/>
    <w:basedOn w:val="4"/>
    <w:qFormat/>
    <w:uiPriority w:val="99"/>
    <w:pPr>
      <w:numPr>
        <w:ilvl w:val="0"/>
        <w:numId w:val="2"/>
      </w:numPr>
      <w:spacing w:before="0" w:after="0" w:line="440" w:lineRule="exact"/>
    </w:pPr>
    <w:rPr>
      <w:rFonts w:ascii="Times New Roman" w:hAnsi="Times New Roman"/>
    </w:rPr>
  </w:style>
  <w:style w:type="paragraph" w:customStyle="1" w:styleId="1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6">
    <w:name w:val="列出段落11"/>
    <w:basedOn w:val="1"/>
    <w:qFormat/>
    <w:uiPriority w:val="99"/>
    <w:pPr>
      <w:ind w:firstLine="420" w:firstLineChars="200"/>
    </w:pPr>
    <w:rPr>
      <w:rFonts w:ascii="Calibri" w:hAnsi="Calibri"/>
      <w:szCs w:val="22"/>
    </w:rPr>
  </w:style>
  <w:style w:type="character" w:customStyle="1" w:styleId="167">
    <w:name w:val="样式2 Char"/>
    <w:link w:val="168"/>
    <w:qFormat/>
    <w:locked/>
    <w:uiPriority w:val="0"/>
    <w:rPr>
      <w:rFonts w:ascii="Calibri" w:hAnsi="Calibri" w:eastAsia="仿宋"/>
      <w:b/>
      <w:kern w:val="2"/>
      <w:sz w:val="32"/>
      <w:szCs w:val="22"/>
    </w:rPr>
  </w:style>
  <w:style w:type="paragraph" w:customStyle="1" w:styleId="168">
    <w:name w:val="样式2"/>
    <w:basedOn w:val="5"/>
    <w:link w:val="167"/>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69">
    <w:name w:val="样式1 Char"/>
    <w:link w:val="170"/>
    <w:qFormat/>
    <w:locked/>
    <w:uiPriority w:val="0"/>
    <w:rPr>
      <w:rFonts w:eastAsia="仿宋" w:cs="Helvetica"/>
      <w:b/>
      <w:color w:val="000000"/>
      <w:sz w:val="36"/>
      <w:szCs w:val="21"/>
      <w:shd w:val="clear" w:color="auto" w:fill="FFFFFF"/>
    </w:rPr>
  </w:style>
  <w:style w:type="paragraph" w:customStyle="1" w:styleId="170">
    <w:name w:val="样式1"/>
    <w:basedOn w:val="1"/>
    <w:link w:val="169"/>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1">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无间隔2"/>
    <w:next w:val="8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next w:val="65"/>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4">
    <w:name w:val="EmailStyle911"/>
    <w:qFormat/>
    <w:uiPriority w:val="99"/>
    <w:rPr>
      <w:rFonts w:hint="default" w:ascii="Arial" w:hAnsi="Arial" w:eastAsia="宋体" w:cs="Arial"/>
      <w:color w:val="auto"/>
      <w:sz w:val="20"/>
    </w:rPr>
  </w:style>
  <w:style w:type="character" w:customStyle="1" w:styleId="175">
    <w:name w:val="fontstyle21"/>
    <w:qFormat/>
    <w:uiPriority w:val="0"/>
    <w:rPr>
      <w:rFonts w:hint="eastAsia" w:ascii="仿宋_GB2312" w:eastAsia="仿宋_GB2312"/>
      <w:color w:val="000000"/>
      <w:sz w:val="28"/>
      <w:szCs w:val="28"/>
    </w:rPr>
  </w:style>
  <w:style w:type="table" w:customStyle="1" w:styleId="176">
    <w:name w:val="网格型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5"/>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6"/>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7"/>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8"/>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4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4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2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5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4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0"/>
    <w:basedOn w:val="42"/>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6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2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3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33"/>
    <w:basedOn w:val="42"/>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25"/>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6"/>
    <w:basedOn w:val="42"/>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17"/>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8"/>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26"/>
    <w:basedOn w:val="4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131"/>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9"/>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27"/>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5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4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20"/>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8"/>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5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4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8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1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24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3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30"/>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12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Char Char7"/>
    <w:basedOn w:val="44"/>
    <w:semiHidden/>
    <w:qFormat/>
    <w:uiPriority w:val="99"/>
    <w:rPr>
      <w:rFonts w:ascii="Times New Roman" w:hAnsi="Times New Roman" w:cs="Times New Roman"/>
    </w:rPr>
  </w:style>
  <w:style w:type="character" w:customStyle="1" w:styleId="225">
    <w:name w:val="占位符文本1"/>
    <w:basedOn w:val="44"/>
    <w:semiHidden/>
    <w:qFormat/>
    <w:uiPriority w:val="99"/>
    <w:rPr>
      <w:color w:val="808080"/>
    </w:rPr>
  </w:style>
  <w:style w:type="character" w:customStyle="1" w:styleId="226">
    <w:name w:val="标题 6 Char1"/>
    <w:basedOn w:val="44"/>
    <w:semiHidden/>
    <w:qFormat/>
    <w:uiPriority w:val="9"/>
    <w:rPr>
      <w:rFonts w:ascii="等线 Light" w:hAnsi="等线 Light" w:eastAsia="等线 Light" w:cs="Times New Roman"/>
      <w:b/>
      <w:bCs/>
      <w:kern w:val="2"/>
      <w:sz w:val="24"/>
      <w:szCs w:val="24"/>
    </w:rPr>
  </w:style>
  <w:style w:type="character" w:customStyle="1" w:styleId="227">
    <w:name w:val="标题 8 Char1"/>
    <w:basedOn w:val="44"/>
    <w:semiHidden/>
    <w:qFormat/>
    <w:uiPriority w:val="9"/>
    <w:rPr>
      <w:rFonts w:ascii="等线 Light" w:hAnsi="等线 Light" w:eastAsia="等线 Light" w:cs="Times New Roman"/>
      <w:kern w:val="2"/>
      <w:sz w:val="24"/>
      <w:szCs w:val="24"/>
    </w:rPr>
  </w:style>
  <w:style w:type="character" w:customStyle="1" w:styleId="228">
    <w:name w:val="标题 9 Char1"/>
    <w:basedOn w:val="44"/>
    <w:semiHidden/>
    <w:qFormat/>
    <w:uiPriority w:val="9"/>
    <w:rPr>
      <w:rFonts w:ascii="等线 Light" w:hAnsi="等线 Light" w:eastAsia="等线 Light" w:cs="Times New Roman"/>
      <w:kern w:val="2"/>
      <w:sz w:val="21"/>
      <w:szCs w:val="21"/>
    </w:rPr>
  </w:style>
  <w:style w:type="character" w:customStyle="1" w:styleId="229">
    <w:name w:val="批注主题 字符1"/>
    <w:basedOn w:val="50"/>
    <w:semiHidden/>
    <w:qFormat/>
    <w:uiPriority w:val="99"/>
    <w:rPr>
      <w:rFonts w:ascii="Times New Roman" w:hAnsi="Times New Roman" w:eastAsia="宋体" w:cs="Times New Roman"/>
      <w:b/>
      <w:bCs/>
      <w:kern w:val="0"/>
      <w:sz w:val="24"/>
      <w:szCs w:val="24"/>
    </w:rPr>
  </w:style>
  <w:style w:type="character" w:customStyle="1" w:styleId="230">
    <w:name w:val="ca-41"/>
    <w:qFormat/>
    <w:uiPriority w:val="0"/>
    <w:rPr>
      <w:rFonts w:hint="eastAsia" w:ascii="仿宋_GB2312" w:eastAsia="仿宋_GB2312"/>
      <w:sz w:val="32"/>
      <w:szCs w:val="32"/>
    </w:rPr>
  </w:style>
  <w:style w:type="character" w:customStyle="1" w:styleId="231">
    <w:name w:val="Hei Ti"/>
    <w:qFormat/>
    <w:uiPriority w:val="0"/>
    <w:rPr>
      <w:rFonts w:ascii="黑体" w:hAnsi="黑体" w:eastAsia="黑体" w:cs="黑体"/>
      <w:sz w:val="32"/>
    </w:rPr>
  </w:style>
  <w:style w:type="character" w:customStyle="1" w:styleId="232">
    <w:name w:val="Hei Ti Bold"/>
    <w:qFormat/>
    <w:uiPriority w:val="0"/>
    <w:rPr>
      <w:rFonts w:ascii="黑体" w:hAnsi="黑体" w:eastAsia="黑体" w:cs="黑体"/>
      <w:b/>
      <w:sz w:val="32"/>
    </w:rPr>
  </w:style>
  <w:style w:type="character" w:customStyle="1" w:styleId="233">
    <w:name w:val="Hei Ti Bold1"/>
    <w:qFormat/>
    <w:uiPriority w:val="0"/>
    <w:rPr>
      <w:rFonts w:ascii="黑体" w:hAnsi="黑体" w:eastAsia="黑体" w:cs="黑体"/>
      <w:b/>
      <w:sz w:val="36"/>
    </w:rPr>
  </w:style>
  <w:style w:type="character" w:customStyle="1" w:styleId="234">
    <w:name w:val="GB_2312"/>
    <w:qFormat/>
    <w:uiPriority w:val="0"/>
    <w:rPr>
      <w:rFonts w:ascii="仿宋_GB2312" w:hAnsi="仿宋_GB2312" w:eastAsia="仿宋_GB2312" w:cs="仿宋_GB2312"/>
      <w:sz w:val="32"/>
    </w:rPr>
  </w:style>
  <w:style w:type="character" w:customStyle="1" w:styleId="235">
    <w:name w:val="GB_23121"/>
    <w:qFormat/>
    <w:uiPriority w:val="0"/>
    <w:rPr>
      <w:rFonts w:ascii="仿宋_GB2312" w:hAnsi="仿宋_GB2312" w:eastAsia="仿宋_GB2312" w:cs="仿宋_GB2312"/>
      <w:sz w:val="36"/>
    </w:rPr>
  </w:style>
  <w:style w:type="character" w:customStyle="1" w:styleId="236">
    <w:name w:val="Red_Color"/>
    <w:qFormat/>
    <w:uiPriority w:val="0"/>
    <w:rPr>
      <w:rFonts w:ascii="方正小标宋简体" w:hAnsi="方正小标宋简体" w:eastAsia="方正小标宋简体" w:cs="方正小标宋简体"/>
      <w:color w:val="000000"/>
      <w:sz w:val="65"/>
    </w:rPr>
  </w:style>
  <w:style w:type="character" w:customStyle="1" w:styleId="237">
    <w:name w:val="KaiTi"/>
    <w:qFormat/>
    <w:uiPriority w:val="0"/>
    <w:rPr>
      <w:rFonts w:ascii="楷体_GB2312" w:hAnsi="楷体_GB2312" w:eastAsia="楷体_GB2312" w:cs="楷体_GB2312"/>
      <w:sz w:val="32"/>
    </w:rPr>
  </w:style>
  <w:style w:type="character" w:customStyle="1" w:styleId="23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Words>
  <Characters>92</Characters>
  <Lines>1</Lines>
  <Paragraphs>1</Paragraphs>
  <TotalTime>2</TotalTime>
  <ScaleCrop>false</ScaleCrop>
  <LinksUpToDate>false</LinksUpToDate>
  <CharactersWithSpaces>107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2009-09-25T22:02:00Z</dcterms:created>
  <dc:creator>linhong</dc:creator>
  <cp:lastModifiedBy>韩丽娜</cp:lastModifiedBy>
  <cp:lastPrinted>2009-09-23T22:30:00Z</cp:lastPrinted>
  <dcterms:modified xsi:type="dcterms:W3CDTF">2023-11-20T11:37:56Z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