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textAlignment w:val="auto"/>
        <w:rPr>
          <w:rFonts w:eastAsia="文星简小标宋"/>
          <w:color w:val="FF0000"/>
          <w:spacing w:val="-12"/>
          <w:w w:val="64"/>
          <w:sz w:val="92"/>
          <w:szCs w:val="92"/>
        </w:rPr>
      </w:pPr>
    </w:p>
    <w:p>
      <w:pPr>
        <w:tabs>
          <w:tab w:val="left" w:pos="606"/>
        </w:tabs>
        <w:jc w:val="center"/>
        <w:rPr>
          <w:rFonts w:eastAsia="方正小标宋简体"/>
          <w:color w:val="FF0000"/>
          <w:spacing w:val="40"/>
          <w:w w:val="50"/>
          <w:sz w:val="106"/>
          <w:szCs w:val="106"/>
        </w:rPr>
      </w:pPr>
      <w:r>
        <w:rPr>
          <w:rFonts w:hint="eastAsia" w:eastAsia="方正小标宋简体"/>
          <w:color w:val="FF0000"/>
          <w:spacing w:val="40"/>
          <w:w w:val="66"/>
          <w:sz w:val="112"/>
          <w:szCs w:val="112"/>
        </w:rPr>
        <w:t>天津市医疗保障局文件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b/>
          <w:color w:val="000000"/>
          <w:sz w:val="44"/>
          <w:szCs w:val="44"/>
        </w:rPr>
      </w:pPr>
    </w:p>
    <w:p>
      <w:pPr>
        <w:jc w:val="center"/>
        <w:rPr>
          <w:rFonts w:eastAsia="仿宋_GB2312"/>
          <w:color w:val="000000"/>
          <w:sz w:val="32"/>
          <w:szCs w:val="32"/>
        </w:rPr>
      </w:pPr>
      <w:r>
        <w:rPr>
          <w:rFonts w:eastAsia="仿宋_GB2312"/>
          <w:color w:val="000000"/>
          <w:sz w:val="32"/>
          <w:szCs w:val="32"/>
        </w:rPr>
        <w:t>津医保局发〔20</w:t>
      </w:r>
      <w:r>
        <w:rPr>
          <w:rFonts w:hint="eastAsia" w:eastAsia="仿宋_GB2312"/>
          <w:color w:val="000000"/>
          <w:sz w:val="32"/>
          <w:szCs w:val="32"/>
        </w:rPr>
        <w:t>2</w:t>
      </w:r>
      <w:r>
        <w:rPr>
          <w:rFonts w:hint="eastAsia" w:eastAsia="仿宋_GB2312"/>
          <w:color w:val="000000"/>
          <w:sz w:val="32"/>
          <w:szCs w:val="32"/>
          <w:lang w:val="en-US" w:eastAsia="zh-CN"/>
        </w:rPr>
        <w:t>3</w:t>
      </w:r>
      <w:r>
        <w:rPr>
          <w:rFonts w:eastAsia="仿宋_GB2312"/>
          <w:color w:val="000000"/>
          <w:sz w:val="32"/>
          <w:szCs w:val="32"/>
        </w:rPr>
        <w:t>〕</w:t>
      </w:r>
      <w:r>
        <w:rPr>
          <w:rFonts w:hint="eastAsia" w:eastAsia="仿宋_GB2312"/>
          <w:color w:val="000000"/>
          <w:sz w:val="32"/>
          <w:szCs w:val="32"/>
          <w:lang w:val="en-US" w:eastAsia="zh-CN"/>
        </w:rPr>
        <w:t>80</w:t>
      </w:r>
      <w:r>
        <w:rPr>
          <w:rFonts w:eastAsia="仿宋_GB2312"/>
          <w:color w:val="000000"/>
          <w:sz w:val="32"/>
          <w:szCs w:val="32"/>
        </w:rPr>
        <w:t>号</w:t>
      </w:r>
    </w:p>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b/>
          <w:kern w:val="0"/>
          <w:sz w:val="34"/>
        </w:rPr>
      </w:pPr>
      <w:r>
        <w:rPr>
          <w:rFonts w:ascii="Times New Roman" w:hAnsi="Times New Roman" w:eastAsia="文星简小标宋"/>
          <w:bCs/>
          <w:sz w:val="44"/>
          <w:szCs w:val="44"/>
        </w:rPr>
        <mc:AlternateContent>
          <mc:Choice Requires="wps">
            <w:drawing>
              <wp:anchor distT="0" distB="0" distL="114300" distR="114300" simplePos="0" relativeHeight="251656192" behindDoc="0" locked="0" layoutInCell="1" allowOverlap="1">
                <wp:simplePos x="0" y="0"/>
                <wp:positionH relativeFrom="column">
                  <wp:posOffset>-75565</wp:posOffset>
                </wp:positionH>
                <wp:positionV relativeFrom="paragraph">
                  <wp:posOffset>55245</wp:posOffset>
                </wp:positionV>
                <wp:extent cx="5756275" cy="0"/>
                <wp:effectExtent l="0" t="0" r="0" b="0"/>
                <wp:wrapNone/>
                <wp:docPr id="1" name="直线 33"/>
                <wp:cNvGraphicFramePr/>
                <a:graphic xmlns:a="http://schemas.openxmlformats.org/drawingml/2006/main">
                  <a:graphicData uri="http://schemas.microsoft.com/office/word/2010/wordprocessingShape">
                    <wps:wsp>
                      <wps:cNvSpPr/>
                      <wps:spPr>
                        <a:xfrm>
                          <a:off x="0" y="0"/>
                          <a:ext cx="575627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3" o:spid="_x0000_s1026" o:spt="20" style="position:absolute;left:0pt;margin-left:-5.95pt;margin-top:4.35pt;height:0pt;width:453.25pt;z-index:251656192;mso-width-relative:page;mso-height-relative:page;" filled="f" stroked="t" coordsize="21600,21600" o:gfxdata="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g47nP1QAA&#10;AAcBAAAPAAAAAAAAAAEAIAAAADgAAABkcnMvZG93bnJldi54bWxQSwECFAAUAAAACACHTuJAiXrr&#10;u9IBAACSAwAADgAAAAAAAAABACAAAAA6AQAAZHJzL2Uyb0RvYy54bWxQSwUGAAAAAAYABgBZAQAA&#10;fg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578"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市医保局关于做好</w:t>
      </w:r>
      <w:r>
        <w:rPr>
          <w:rFonts w:ascii="Times New Roman" w:hAnsi="Times New Roman" w:eastAsia="方正小标宋简体" w:cs="方正小标宋简体"/>
          <w:sz w:val="44"/>
          <w:szCs w:val="44"/>
        </w:rPr>
        <w:t>中药饮片和</w:t>
      </w:r>
      <w:r>
        <w:rPr>
          <w:rFonts w:hint="eastAsia" w:ascii="Times New Roman" w:hAnsi="Times New Roman" w:eastAsia="方正小标宋简体" w:cs="方正小标宋简体"/>
          <w:sz w:val="44"/>
          <w:szCs w:val="44"/>
        </w:rPr>
        <w:t>中药配方颗粒</w:t>
      </w:r>
    </w:p>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挂网采购工作的通知</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各定点</w:t>
      </w:r>
      <w:r>
        <w:rPr>
          <w:rFonts w:ascii="Times New Roman" w:hAnsi="Times New Roman" w:eastAsia="仿宋_GB2312"/>
          <w:sz w:val="32"/>
          <w:szCs w:val="32"/>
        </w:rPr>
        <w:t>医药机构</w:t>
      </w:r>
      <w:r>
        <w:rPr>
          <w:rFonts w:hint="eastAsia" w:ascii="Times New Roman" w:hAnsi="Times New Roman" w:eastAsia="仿宋_GB2312"/>
          <w:sz w:val="32"/>
          <w:szCs w:val="32"/>
        </w:rPr>
        <w:t>、市医</w:t>
      </w:r>
      <w:r>
        <w:rPr>
          <w:rFonts w:ascii="Times New Roman" w:hAnsi="Times New Roman" w:eastAsia="仿宋_GB2312"/>
          <w:sz w:val="32"/>
          <w:szCs w:val="32"/>
        </w:rPr>
        <w:t>药</w:t>
      </w:r>
      <w:r>
        <w:rPr>
          <w:rFonts w:hint="eastAsia" w:ascii="Times New Roman" w:hAnsi="Times New Roman" w:eastAsia="仿宋_GB2312"/>
          <w:sz w:val="32"/>
          <w:szCs w:val="32"/>
        </w:rPr>
        <w:t>采购中心、有关单位：</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为支持中医药事业发展，保障参保患者权益，</w:t>
      </w:r>
      <w:r>
        <w:rPr>
          <w:rFonts w:ascii="Times New Roman" w:hAnsi="Times New Roman" w:eastAsia="仿宋_GB2312"/>
          <w:sz w:val="32"/>
          <w:szCs w:val="32"/>
        </w:rPr>
        <w:t>规范医药机构中药产品采购行为</w:t>
      </w:r>
      <w:r>
        <w:rPr>
          <w:rFonts w:hint="eastAsia" w:ascii="Times New Roman" w:hAnsi="Times New Roman" w:eastAsia="仿宋_GB2312"/>
          <w:sz w:val="32"/>
          <w:szCs w:val="32"/>
        </w:rPr>
        <w:t>，</w:t>
      </w:r>
      <w:r>
        <w:rPr>
          <w:rFonts w:hint="default" w:ascii="Times New Roman" w:hAnsi="Times New Roman" w:eastAsia="仿宋_GB2312"/>
          <w:sz w:val="32"/>
          <w:szCs w:val="32"/>
        </w:rPr>
        <w:t>按照</w:t>
      </w:r>
      <w:r>
        <w:rPr>
          <w:rFonts w:ascii="Times New Roman" w:hAnsi="Times New Roman" w:eastAsia="仿宋_GB2312"/>
          <w:sz w:val="32"/>
          <w:szCs w:val="32"/>
        </w:rPr>
        <w:t>《医保支持中医药传承创新发展的举措》等</w:t>
      </w:r>
      <w:r>
        <w:rPr>
          <w:rFonts w:hint="eastAsia" w:ascii="Times New Roman" w:hAnsi="Times New Roman" w:eastAsia="仿宋_GB2312"/>
          <w:sz w:val="32"/>
          <w:szCs w:val="32"/>
        </w:rPr>
        <w:t>有关要求，现就做好</w:t>
      </w:r>
      <w:r>
        <w:rPr>
          <w:rFonts w:ascii="Times New Roman" w:hAnsi="Times New Roman" w:eastAsia="仿宋_GB2312"/>
          <w:sz w:val="32"/>
          <w:szCs w:val="32"/>
        </w:rPr>
        <w:t>中药饮片和中药配方颗粒挂网采购</w:t>
      </w:r>
      <w:r>
        <w:rPr>
          <w:rFonts w:hint="eastAsia" w:ascii="Times New Roman" w:hAnsi="Times New Roman" w:eastAsia="仿宋_GB2312"/>
          <w:sz w:val="32"/>
          <w:szCs w:val="32"/>
        </w:rPr>
        <w:t>工作通知如下：</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黑体"/>
          <w:sz w:val="32"/>
          <w:szCs w:val="32"/>
        </w:rPr>
        <w:t>一、</w:t>
      </w:r>
      <w:r>
        <w:rPr>
          <w:rFonts w:ascii="Times New Roman" w:hAnsi="Times New Roman" w:eastAsia="黑体" w:cs="黑体"/>
          <w:sz w:val="32"/>
          <w:szCs w:val="32"/>
        </w:rPr>
        <w:t>品种范围</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将</w:t>
      </w:r>
      <w:r>
        <w:rPr>
          <w:rFonts w:ascii="Times New Roman" w:hAnsi="Times New Roman" w:eastAsia="仿宋_GB2312"/>
          <w:sz w:val="32"/>
          <w:szCs w:val="32"/>
        </w:rPr>
        <w:t>中药饮片、</w:t>
      </w:r>
      <w:r>
        <w:rPr>
          <w:rFonts w:hint="eastAsia" w:ascii="Times New Roman" w:hAnsi="Times New Roman" w:eastAsia="仿宋_GB2312"/>
          <w:sz w:val="32"/>
          <w:szCs w:val="32"/>
        </w:rPr>
        <w:t>中药配方颗粒纳入我市定点</w:t>
      </w:r>
      <w:r>
        <w:rPr>
          <w:rFonts w:ascii="Times New Roman" w:hAnsi="Times New Roman" w:eastAsia="仿宋_GB2312"/>
          <w:sz w:val="32"/>
          <w:szCs w:val="32"/>
        </w:rPr>
        <w:t>医药</w:t>
      </w:r>
      <w:r>
        <w:rPr>
          <w:rFonts w:hint="eastAsia" w:ascii="Times New Roman" w:hAnsi="Times New Roman" w:eastAsia="仿宋_GB2312"/>
          <w:sz w:val="32"/>
          <w:szCs w:val="32"/>
        </w:rPr>
        <w:t>机构药品网上采购范围</w:t>
      </w:r>
      <w:r>
        <w:rPr>
          <w:rFonts w:ascii="Times New Roman" w:hAnsi="Times New Roman" w:eastAsia="仿宋_GB2312"/>
          <w:sz w:val="32"/>
          <w:szCs w:val="32"/>
        </w:rPr>
        <w:t>。中药饮片指符合现行《中华人民共和国药典》或《天津市中药饮片炮制规范》的品种，中药配方颗粒指已取得我市药品监督管理部门备案的中药配方颗粒品种。</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机构范围</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全市公立医疗机构（含军队医疗机构）均应通过市医药采购</w:t>
      </w:r>
      <w:r>
        <w:rPr>
          <w:rFonts w:hint="eastAsia" w:ascii="Times New Roman" w:hAnsi="Times New Roman" w:eastAsia="仿宋_GB2312"/>
          <w:sz w:val="32"/>
          <w:szCs w:val="32"/>
        </w:rPr>
        <w:t>应用</w:t>
      </w:r>
      <w:r>
        <w:rPr>
          <w:rFonts w:ascii="Times New Roman" w:hAnsi="Times New Roman" w:eastAsia="仿宋_GB2312"/>
          <w:sz w:val="32"/>
          <w:szCs w:val="32"/>
        </w:rPr>
        <w:t>平台进行采购，其他医保定点医药机构逐步实现通过市医药采购</w:t>
      </w:r>
      <w:r>
        <w:rPr>
          <w:rFonts w:hint="eastAsia" w:ascii="Times New Roman" w:hAnsi="Times New Roman" w:eastAsia="仿宋_GB2312"/>
          <w:sz w:val="32"/>
          <w:szCs w:val="32"/>
        </w:rPr>
        <w:t>应用</w:t>
      </w:r>
      <w:r>
        <w:rPr>
          <w:rFonts w:ascii="Times New Roman" w:hAnsi="Times New Roman" w:eastAsia="仿宋_GB2312"/>
          <w:sz w:val="32"/>
          <w:szCs w:val="32"/>
        </w:rPr>
        <w:t>平台进行采购。</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挂网</w:t>
      </w:r>
      <w:r>
        <w:rPr>
          <w:rFonts w:ascii="Times New Roman" w:hAnsi="Times New Roman" w:eastAsia="黑体"/>
          <w:sz w:val="32"/>
          <w:szCs w:val="32"/>
        </w:rPr>
        <w:t>采购</w:t>
      </w:r>
      <w:r>
        <w:rPr>
          <w:rFonts w:hint="eastAsia" w:ascii="Times New Roman" w:hAnsi="Times New Roman" w:eastAsia="黑体"/>
          <w:sz w:val="32"/>
          <w:szCs w:val="32"/>
        </w:rPr>
        <w:t>方式</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（一）中药饮片由医药机构通过市医药采购</w:t>
      </w:r>
      <w:r>
        <w:rPr>
          <w:rFonts w:hint="eastAsia" w:ascii="Times New Roman" w:hAnsi="Times New Roman" w:eastAsia="仿宋_GB2312"/>
          <w:sz w:val="32"/>
          <w:szCs w:val="32"/>
        </w:rPr>
        <w:t>应用</w:t>
      </w:r>
      <w:r>
        <w:rPr>
          <w:rFonts w:ascii="Times New Roman" w:hAnsi="Times New Roman" w:eastAsia="仿宋_GB2312"/>
          <w:sz w:val="32"/>
          <w:szCs w:val="32"/>
        </w:rPr>
        <w:t>平台规范上传采购信息，实施挂网阳光采购；</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（二）中药配方颗粒由生产企业通过市医药采购应用平台</w:t>
      </w:r>
      <w:r>
        <w:rPr>
          <w:rFonts w:hint="eastAsia" w:ascii="Times New Roman" w:hAnsi="Times New Roman" w:eastAsia="仿宋_GB2312"/>
          <w:sz w:val="32"/>
          <w:szCs w:val="32"/>
        </w:rPr>
        <w:t>维护产品信息</w:t>
      </w:r>
      <w:r>
        <w:rPr>
          <w:rFonts w:ascii="Times New Roman" w:hAnsi="Times New Roman" w:eastAsia="仿宋_GB2312"/>
          <w:sz w:val="32"/>
          <w:szCs w:val="32"/>
        </w:rPr>
        <w:t>。医药</w:t>
      </w:r>
      <w:r>
        <w:rPr>
          <w:rFonts w:hint="eastAsia" w:ascii="Times New Roman" w:hAnsi="Times New Roman" w:eastAsia="仿宋_GB2312"/>
          <w:sz w:val="32"/>
          <w:szCs w:val="32"/>
        </w:rPr>
        <w:t>机构</w:t>
      </w:r>
      <w:r>
        <w:rPr>
          <w:rFonts w:ascii="Times New Roman" w:hAnsi="Times New Roman" w:eastAsia="仿宋_GB2312"/>
          <w:sz w:val="32"/>
          <w:szCs w:val="32"/>
        </w:rPr>
        <w:t>通过平台议定价格后，实施采购。</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黑体" w:cs="黑体"/>
          <w:sz w:val="32"/>
          <w:szCs w:val="32"/>
        </w:rPr>
      </w:pPr>
      <w:r>
        <w:rPr>
          <w:rFonts w:ascii="Times New Roman" w:hAnsi="Times New Roman" w:eastAsia="黑体" w:cs="黑体"/>
          <w:sz w:val="32"/>
          <w:szCs w:val="32"/>
        </w:rPr>
        <w:t>四、</w:t>
      </w:r>
      <w:r>
        <w:rPr>
          <w:rFonts w:hint="eastAsia" w:ascii="Times New Roman" w:hAnsi="Times New Roman" w:eastAsia="黑体" w:cs="黑体"/>
          <w:sz w:val="32"/>
          <w:szCs w:val="32"/>
        </w:rPr>
        <w:t>工作要求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加强</w:t>
      </w:r>
      <w:r>
        <w:rPr>
          <w:rFonts w:hint="eastAsia" w:ascii="Times New Roman" w:hAnsi="Times New Roman" w:eastAsia="仿宋_GB2312"/>
          <w:sz w:val="32"/>
          <w:szCs w:val="32"/>
        </w:rPr>
        <w:t>采购价格</w:t>
      </w:r>
      <w:r>
        <w:rPr>
          <w:rFonts w:ascii="Times New Roman" w:hAnsi="Times New Roman" w:eastAsia="仿宋_GB2312"/>
          <w:sz w:val="32"/>
          <w:szCs w:val="32"/>
        </w:rPr>
        <w:t>管理</w:t>
      </w:r>
      <w:r>
        <w:rPr>
          <w:rFonts w:hint="eastAsia" w:ascii="Times New Roman" w:hAnsi="Times New Roman" w:eastAsia="仿宋_GB2312"/>
          <w:sz w:val="32"/>
          <w:szCs w:val="32"/>
        </w:rPr>
        <w:t>。</w:t>
      </w:r>
      <w:r>
        <w:rPr>
          <w:rFonts w:ascii="Times New Roman" w:hAnsi="Times New Roman" w:eastAsia="仿宋_GB2312"/>
          <w:sz w:val="32"/>
          <w:szCs w:val="32"/>
        </w:rPr>
        <w:t>中药配方颗粒</w:t>
      </w:r>
      <w:r>
        <w:rPr>
          <w:rFonts w:hint="eastAsia" w:ascii="Times New Roman" w:hAnsi="Times New Roman" w:eastAsia="仿宋_GB2312"/>
          <w:sz w:val="32"/>
          <w:szCs w:val="32"/>
        </w:rPr>
        <w:t>生产企业在首次提交挂网申请时应承诺不高于本产品现行省级采购平台挂网最低价；无省级采购平台挂网价格的，不高于本产品</w:t>
      </w:r>
      <w:r>
        <w:rPr>
          <w:rFonts w:ascii="Times New Roman" w:hAnsi="Times New Roman" w:eastAsia="仿宋_GB2312"/>
          <w:sz w:val="32"/>
          <w:szCs w:val="32"/>
        </w:rPr>
        <w:t>在</w:t>
      </w:r>
      <w:r>
        <w:rPr>
          <w:rFonts w:hint="eastAsia" w:ascii="Times New Roman" w:hAnsi="Times New Roman" w:eastAsia="仿宋_GB2312"/>
          <w:sz w:val="32"/>
          <w:szCs w:val="32"/>
        </w:rPr>
        <w:t>医疗机构</w:t>
      </w:r>
      <w:r>
        <w:rPr>
          <w:rFonts w:ascii="Times New Roman" w:hAnsi="Times New Roman" w:eastAsia="仿宋_GB2312"/>
          <w:sz w:val="32"/>
          <w:szCs w:val="32"/>
        </w:rPr>
        <w:t>医药机构</w:t>
      </w:r>
      <w:r>
        <w:rPr>
          <w:rFonts w:hint="eastAsia" w:ascii="Times New Roman" w:hAnsi="Times New Roman" w:eastAsia="仿宋_GB2312"/>
          <w:sz w:val="32"/>
          <w:szCs w:val="32"/>
        </w:rPr>
        <w:t>当前实际采购最低价。中药配方颗粒挂网限价动态调整，对于省级平台挂网或医疗机构</w:t>
      </w:r>
      <w:r>
        <w:rPr>
          <w:rFonts w:ascii="Times New Roman" w:hAnsi="Times New Roman" w:eastAsia="仿宋_GB2312"/>
          <w:sz w:val="32"/>
          <w:szCs w:val="32"/>
        </w:rPr>
        <w:t>医药机构</w:t>
      </w:r>
      <w:r>
        <w:rPr>
          <w:rFonts w:hint="eastAsia" w:ascii="Times New Roman" w:hAnsi="Times New Roman" w:eastAsia="仿宋_GB2312"/>
          <w:sz w:val="32"/>
          <w:szCs w:val="32"/>
        </w:rPr>
        <w:t>实际采购价格调整的，企业应自调整日起3</w:t>
      </w:r>
      <w:r>
        <w:rPr>
          <w:rFonts w:ascii="Times New Roman" w:hAnsi="Times New Roman" w:eastAsia="仿宋_GB2312"/>
          <w:sz w:val="32"/>
          <w:szCs w:val="32"/>
        </w:rPr>
        <w:t>0</w:t>
      </w:r>
      <w:r>
        <w:rPr>
          <w:rFonts w:hint="eastAsia" w:ascii="Times New Roman" w:hAnsi="Times New Roman" w:eastAsia="仿宋_GB2312"/>
          <w:sz w:val="32"/>
          <w:szCs w:val="32"/>
        </w:rPr>
        <w:t>日内申报调整承诺价格。</w:t>
      </w:r>
      <w:r>
        <w:rPr>
          <w:rFonts w:ascii="Times New Roman" w:hAnsi="Times New Roman" w:eastAsia="仿宋_GB2312"/>
          <w:sz w:val="32"/>
          <w:szCs w:val="32"/>
        </w:rPr>
        <w:t>对于价格承诺和调整中出现的失信行为，严格落实信用评价制度，对失信企业及时给予评级处置。适时启动集中带量采购工作，发挥集中带量采购优势，降低采购价格。</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（二）</w:t>
      </w:r>
      <w:r>
        <w:rPr>
          <w:rFonts w:ascii="Times New Roman" w:hAnsi="Times New Roman" w:eastAsia="仿宋_GB2312"/>
          <w:sz w:val="32"/>
          <w:szCs w:val="32"/>
        </w:rPr>
        <w:t>完善采购平台支撑</w:t>
      </w:r>
      <w:r>
        <w:rPr>
          <w:rFonts w:hint="eastAsia" w:ascii="Times New Roman" w:hAnsi="Times New Roman" w:eastAsia="仿宋_GB2312"/>
          <w:sz w:val="32"/>
          <w:szCs w:val="32"/>
        </w:rPr>
        <w:t>。</w:t>
      </w:r>
      <w:r>
        <w:rPr>
          <w:rFonts w:ascii="Times New Roman" w:hAnsi="Times New Roman" w:eastAsia="仿宋_GB2312"/>
          <w:sz w:val="32"/>
          <w:szCs w:val="32"/>
        </w:rPr>
        <w:t>按照我市定点医药机构药品网上采购</w:t>
      </w:r>
      <w:r>
        <w:rPr>
          <w:rFonts w:hint="eastAsia" w:ascii="Times New Roman" w:hAnsi="Times New Roman" w:eastAsia="仿宋_GB2312"/>
          <w:sz w:val="32"/>
          <w:szCs w:val="32"/>
        </w:rPr>
        <w:t>有关要求</w:t>
      </w:r>
      <w:r>
        <w:rPr>
          <w:rFonts w:ascii="Times New Roman" w:hAnsi="Times New Roman" w:eastAsia="仿宋_GB2312"/>
          <w:sz w:val="32"/>
          <w:szCs w:val="32"/>
        </w:rPr>
        <w:t>，市医药采购中心完善工作流程，确保中药饮片和</w:t>
      </w:r>
      <w:r>
        <w:rPr>
          <w:rFonts w:hint="eastAsia" w:ascii="Times New Roman" w:hAnsi="Times New Roman" w:eastAsia="仿宋_GB2312"/>
          <w:sz w:val="32"/>
          <w:szCs w:val="32"/>
        </w:rPr>
        <w:t>中药配方颗粒</w:t>
      </w:r>
      <w:r>
        <w:rPr>
          <w:rFonts w:ascii="Times New Roman" w:hAnsi="Times New Roman" w:eastAsia="仿宋_GB2312"/>
          <w:sz w:val="32"/>
          <w:szCs w:val="32"/>
        </w:rPr>
        <w:t>及时挂网</w:t>
      </w:r>
      <w:r>
        <w:rPr>
          <w:rFonts w:hint="eastAsia" w:ascii="Times New Roman" w:hAnsi="Times New Roman" w:eastAsia="仿宋_GB2312"/>
          <w:sz w:val="32"/>
          <w:szCs w:val="32"/>
        </w:rPr>
        <w:t>，</w:t>
      </w:r>
      <w:r>
        <w:rPr>
          <w:rFonts w:ascii="Times New Roman" w:hAnsi="Times New Roman" w:eastAsia="仿宋_GB2312"/>
          <w:sz w:val="32"/>
          <w:szCs w:val="32"/>
        </w:rPr>
        <w:t>完善</w:t>
      </w:r>
      <w:r>
        <w:rPr>
          <w:rFonts w:hint="eastAsia" w:ascii="Times New Roman" w:hAnsi="Times New Roman" w:eastAsia="仿宋_GB2312"/>
          <w:sz w:val="32"/>
          <w:szCs w:val="32"/>
        </w:rPr>
        <w:t>采购平台</w:t>
      </w:r>
      <w:r>
        <w:rPr>
          <w:rFonts w:ascii="Times New Roman" w:hAnsi="Times New Roman" w:eastAsia="仿宋_GB2312"/>
          <w:sz w:val="32"/>
          <w:szCs w:val="32"/>
        </w:rPr>
        <w:t>三色九段线功能，通过平台</w:t>
      </w:r>
      <w:r>
        <w:rPr>
          <w:rFonts w:hint="eastAsia" w:ascii="Times New Roman" w:hAnsi="Times New Roman" w:eastAsia="仿宋_GB2312"/>
          <w:sz w:val="32"/>
          <w:szCs w:val="32"/>
        </w:rPr>
        <w:t>展示</w:t>
      </w:r>
      <w:r>
        <w:rPr>
          <w:rFonts w:ascii="Times New Roman" w:hAnsi="Times New Roman" w:eastAsia="仿宋_GB2312"/>
          <w:sz w:val="32"/>
          <w:szCs w:val="32"/>
        </w:rPr>
        <w:t>医药机构采购价格水平，</w:t>
      </w:r>
      <w:r>
        <w:rPr>
          <w:rFonts w:hint="eastAsia" w:ascii="Times New Roman" w:hAnsi="Times New Roman" w:eastAsia="仿宋_GB2312"/>
          <w:sz w:val="32"/>
          <w:szCs w:val="32"/>
        </w:rPr>
        <w:t>为定点</w:t>
      </w:r>
      <w:r>
        <w:rPr>
          <w:rFonts w:ascii="Times New Roman" w:hAnsi="Times New Roman" w:eastAsia="仿宋_GB2312"/>
          <w:sz w:val="32"/>
          <w:szCs w:val="32"/>
        </w:rPr>
        <w:t>医药机构</w:t>
      </w:r>
      <w:r>
        <w:rPr>
          <w:rFonts w:hint="eastAsia" w:ascii="Times New Roman" w:hAnsi="Times New Roman" w:eastAsia="仿宋_GB2312"/>
          <w:sz w:val="32"/>
          <w:szCs w:val="32"/>
        </w:rPr>
        <w:t>议定价格提供信息支持</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（三）规范</w:t>
      </w:r>
      <w:r>
        <w:rPr>
          <w:rFonts w:ascii="Times New Roman" w:hAnsi="Times New Roman" w:eastAsia="仿宋_GB2312"/>
          <w:sz w:val="32"/>
          <w:szCs w:val="32"/>
        </w:rPr>
        <w:t>医药机构</w:t>
      </w:r>
      <w:r>
        <w:rPr>
          <w:rFonts w:hint="eastAsia" w:ascii="Times New Roman" w:hAnsi="Times New Roman" w:eastAsia="仿宋_GB2312"/>
          <w:sz w:val="32"/>
          <w:szCs w:val="32"/>
        </w:rPr>
        <w:t>采购行为。各</w:t>
      </w:r>
      <w:r>
        <w:rPr>
          <w:rFonts w:ascii="Times New Roman" w:hAnsi="Times New Roman" w:eastAsia="仿宋_GB2312"/>
          <w:sz w:val="32"/>
          <w:szCs w:val="32"/>
        </w:rPr>
        <w:t>定点医药机构</w:t>
      </w:r>
      <w:r>
        <w:rPr>
          <w:rFonts w:hint="eastAsia" w:ascii="Times New Roman" w:hAnsi="Times New Roman" w:eastAsia="仿宋_GB2312"/>
          <w:sz w:val="32"/>
          <w:szCs w:val="32"/>
        </w:rPr>
        <w:t>应</w:t>
      </w:r>
      <w:r>
        <w:rPr>
          <w:rFonts w:ascii="Times New Roman" w:hAnsi="Times New Roman" w:eastAsia="仿宋_GB2312"/>
          <w:sz w:val="32"/>
          <w:szCs w:val="32"/>
        </w:rPr>
        <w:t>按要求</w:t>
      </w:r>
      <w:r>
        <w:rPr>
          <w:rFonts w:hint="eastAsia" w:ascii="Times New Roman" w:hAnsi="Times New Roman" w:eastAsia="仿宋_GB2312"/>
          <w:sz w:val="32"/>
          <w:szCs w:val="32"/>
        </w:rPr>
        <w:t>规范采购行为，执行中药饮片和中药配方颗粒网上采购，中药饮片应确保到货验收</w:t>
      </w:r>
      <w:r>
        <w:rPr>
          <w:rFonts w:ascii="Times New Roman" w:hAnsi="Times New Roman" w:eastAsia="仿宋_GB2312"/>
          <w:sz w:val="32"/>
          <w:szCs w:val="32"/>
        </w:rPr>
        <w:t>5</w:t>
      </w:r>
      <w:r>
        <w:rPr>
          <w:rFonts w:hint="eastAsia" w:ascii="Times New Roman" w:hAnsi="Times New Roman" w:eastAsia="仿宋_GB2312"/>
          <w:sz w:val="32"/>
          <w:szCs w:val="32"/>
        </w:rPr>
        <w:t>个工作日内在</w:t>
      </w:r>
      <w:r>
        <w:rPr>
          <w:rFonts w:ascii="Times New Roman" w:hAnsi="Times New Roman" w:eastAsia="仿宋_GB2312"/>
          <w:sz w:val="32"/>
          <w:szCs w:val="32"/>
        </w:rPr>
        <w:t>市医药采购</w:t>
      </w:r>
      <w:r>
        <w:rPr>
          <w:rFonts w:hint="eastAsia" w:ascii="Times New Roman" w:hAnsi="Times New Roman" w:eastAsia="仿宋_GB2312"/>
          <w:sz w:val="32"/>
          <w:szCs w:val="32"/>
        </w:rPr>
        <w:t>应用平台，准确填报采购信息，中药配方颗粒应严格通过市医药采购平台与企业议定价格、开展采购。</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四）加强网上采购执行情况管理。市区医保部门加强对定点医药机构网上采购工作执行情况的管理和监督，市医药采购中心加强采购数据的分析和梳理，及时发现可能存在的问题，医保经办机构将定点医药机构网上采购情况纳入协议管理，进一步规范网上采购工作。</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本通知自2023年12月25日执行。</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1470" w:rightChars="700"/>
        <w:jc w:val="right"/>
        <w:textAlignment w:val="auto"/>
        <w:rPr>
          <w:rFonts w:hint="eastAsia" w:ascii="Times New Roman" w:hAnsi="Times New Roman" w:eastAsia="仿宋_GB2312" w:cs="仿宋_GB2312"/>
          <w:sz w:val="32"/>
          <w:szCs w:val="32"/>
        </w:rPr>
      </w:pPr>
      <w:r>
        <w:rPr>
          <w:rFonts w:hint="default" w:ascii="Times New Roman" w:hAnsi="Times New Roman" w:eastAsia="仿宋_GB2312"/>
          <w:sz w:val="32"/>
          <w:szCs w:val="32"/>
        </w:rPr>
        <w:t xml:space="preserve">                            </w:t>
      </w:r>
      <w:r>
        <w:rPr>
          <w:rFonts w:hint="eastAsia" w:ascii="Times New Roman" w:hAnsi="Times New Roman" w:eastAsia="仿宋_GB2312"/>
          <w:sz w:val="32"/>
          <w:szCs w:val="32"/>
          <w:lang w:eastAsia="zh-CN"/>
        </w:rPr>
        <w:t>2023年12月18日</w:t>
      </w:r>
    </w:p>
    <w:p>
      <w:pPr>
        <w:keepNext w:val="0"/>
        <w:keepLines w:val="0"/>
        <w:pageBreakBefore w:val="0"/>
        <w:widowControl w:val="0"/>
        <w:kinsoku/>
        <w:wordWrap/>
        <w:overflowPunct/>
        <w:topLinePunct w:val="0"/>
        <w:autoSpaceDE/>
        <w:autoSpaceDN/>
        <w:bidi w:val="0"/>
        <w:spacing w:line="578" w:lineRule="exact"/>
        <w:ind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（此件主动公开）</w:t>
      </w: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ind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（此页无正文）</w:t>
      </w: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left"/>
        <w:textAlignment w:val="auto"/>
        <w:rPr>
          <w:rFonts w:ascii="Times New Roman" w:hAnsi="Times New Roman" w:eastAsia="仿宋_GB2312" w:cs="仿宋_GB2312"/>
          <w:sz w:val="32"/>
          <w:szCs w:val="32"/>
        </w:rPr>
      </w:pPr>
    </w:p>
    <w:p>
      <w:pPr>
        <w:pStyle w:val="17"/>
        <w:keepNext w:val="0"/>
        <w:keepLines w:val="0"/>
        <w:pageBreakBefore w:val="0"/>
        <w:widowControl w:val="0"/>
        <w:kinsoku/>
        <w:wordWrap/>
        <w:overflowPunct/>
        <w:topLinePunct w:val="0"/>
        <w:autoSpaceDE/>
        <w:autoSpaceDN/>
        <w:bidi w:val="0"/>
        <w:spacing w:line="578" w:lineRule="exact"/>
        <w:jc w:val="both"/>
        <w:textAlignment w:val="auto"/>
        <w:rPr>
          <w:rFonts w:ascii="Times New Roman" w:hAnsi="Times New Roman" w:eastAsia="仿宋_GB2312" w:cs="仿宋_GB2312"/>
          <w:sz w:val="32"/>
          <w:szCs w:val="32"/>
        </w:rPr>
      </w:pPr>
    </w:p>
    <w:p>
      <w:pPr>
        <w:pStyle w:val="17"/>
        <w:keepNext w:val="0"/>
        <w:keepLines w:val="0"/>
        <w:pageBreakBefore w:val="0"/>
        <w:widowControl w:val="0"/>
        <w:kinsoku/>
        <w:wordWrap/>
        <w:overflowPunct/>
        <w:topLinePunct w:val="0"/>
        <w:autoSpaceDE/>
        <w:autoSpaceDN/>
        <w:bidi w:val="0"/>
        <w:spacing w:line="578" w:lineRule="exact"/>
        <w:jc w:val="both"/>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spacing w:line="578" w:lineRule="exact"/>
        <w:jc w:val="both"/>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spacing w:line="578" w:lineRule="exact"/>
        <w:jc w:val="both"/>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spacing w:line="578" w:lineRule="exact"/>
        <w:jc w:val="both"/>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spacing w:line="578" w:lineRule="exact"/>
        <w:jc w:val="both"/>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spacing w:line="578" w:lineRule="exact"/>
        <w:jc w:val="both"/>
        <w:textAlignment w:val="auto"/>
        <w:rPr>
          <w:rFonts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spacing w:line="578" w:lineRule="exact"/>
        <w:ind w:left="210" w:leftChars="100" w:right="210" w:rightChars="100"/>
        <w:textAlignment w:val="auto"/>
        <w:rPr>
          <w:rFonts w:ascii="Times New Roman" w:hAnsi="Times New Roman" w:eastAsia="仿宋_GB2312"/>
          <w:sz w:val="28"/>
          <w:szCs w:val="28"/>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2" name="直线 34"/>
                <wp:cNvGraphicFramePr/>
                <a:graphic xmlns:a="http://schemas.openxmlformats.org/drawingml/2006/main">
                  <a:graphicData uri="http://schemas.microsoft.com/office/word/2010/wordprocessingShape">
                    <wps:wsp>
                      <wps:cNvSpPr/>
                      <wps:spPr>
                        <a:xfrm>
                          <a:off x="0" y="0"/>
                          <a:ext cx="5601335"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4" o:spid="_x0000_s1026" o:spt="20" style="position:absolute;left:0pt;margin-left:-0.05pt;margin-top:0pt;height:0pt;width:441.05pt;z-index:251660288;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UJUs/0QAAAAMBAAAP&#10;AAAAAAAAAAEAIAAAADgAAABkcnMvZG93bnJldi54bWxQSwECFAAUAAAACACHTuJAb3lwOdABAACS&#10;AwAADgAAAAAAAAABACAAAAA2AQAAZHJzL2Uyb0RvYy54bWxQSwUGAAAAAAYABgBZAQAAeAUAAA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3" name="直线 35"/>
                <wp:cNvGraphicFramePr/>
                <a:graphic xmlns:a="http://schemas.openxmlformats.org/drawingml/2006/main">
                  <a:graphicData uri="http://schemas.microsoft.com/office/word/2010/wordprocessingShape">
                    <wps:wsp>
                      <wps:cNvSpPr/>
                      <wps:spPr>
                        <a:xfrm>
                          <a:off x="0" y="0"/>
                          <a:ext cx="5601335"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5" o:spid="_x0000_s1026" o:spt="20" style="position:absolute;left:0pt;margin-left:0pt;margin-top:30.5pt;height:0pt;width:441.05pt;z-index:251661312;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nP9dMAAAAGAQAA&#10;DwAAAAAAAAABACAAAAA4AAAAZHJzL2Rvd25yZXYueG1sUEsBAhQAFAAAAAgAh07iQEEGWjPPAQAA&#10;kgMAAA4AAAAAAAAAAQAgAAAAOAEAAGRycy9lMm9Eb2MueG1sUEsFBgAAAAAGAAYAWQEAAHkFAAAA&#10;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5601335" cy="0"/>
                <wp:effectExtent l="0" t="0" r="0" b="0"/>
                <wp:wrapNone/>
                <wp:docPr id="4" name="直线 36"/>
                <wp:cNvGraphicFramePr/>
                <a:graphic xmlns:a="http://schemas.openxmlformats.org/drawingml/2006/main">
                  <a:graphicData uri="http://schemas.microsoft.com/office/word/2010/wordprocessingShape">
                    <wps:wsp>
                      <wps:cNvSpPr/>
                      <wps:spPr>
                        <a:xfrm>
                          <a:off x="0" y="0"/>
                          <a:ext cx="56013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6" o:spid="_x0000_s1026" o:spt="20" style="position:absolute;left:0pt;margin-left:0pt;margin-top:0pt;height:0pt;width:441.05pt;z-index:251662336;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3HclB9EAAAACAQAADwAA&#10;AAAAAAABACAAAAA4AAAAZHJzL2Rvd25yZXYueG1sUEsBAhQAFAAAAAgAh07iQOZzST7OAQAAkQMA&#10;AA4AAAAAAAAAAQAgAAAANgEAAGRycy9lMm9Eb2MueG1sUEsFBgAAAAAGAAYAWQEAAHYFA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天津市医疗保障局办公室</w:t>
      </w:r>
      <w:r>
        <w:rPr>
          <w:rFonts w:ascii="Times New Roman" w:hAnsi="Times New Roman" w:eastAsia="仿宋_GB2312"/>
          <w:sz w:val="28"/>
          <w:szCs w:val="28"/>
        </w:rPr>
        <w:t xml:space="preserve">      </w:t>
      </w:r>
      <w:r>
        <w:rPr>
          <w:rFonts w:hint="default"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hint="default" w:ascii="Times New Roman" w:hAnsi="Times New Roman" w:eastAsia="仿宋_GB2312"/>
          <w:sz w:val="28"/>
          <w:szCs w:val="28"/>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12</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18</w:t>
      </w:r>
      <w:r>
        <w:rPr>
          <w:rFonts w:hint="eastAsia" w:ascii="Times New Roman" w:hAnsi="Times New Roman" w:eastAsia="仿宋_GB2312"/>
          <w:sz w:val="28"/>
          <w:szCs w:val="28"/>
        </w:rPr>
        <w:t>日印发</w:t>
      </w:r>
    </w:p>
    <w:sectPr>
      <w:footerReference r:id="rId3" w:type="default"/>
      <w:footerReference r:id="rId4" w:type="even"/>
      <w:type w:val="continuous"/>
      <w:pgSz w:w="11906" w:h="16838"/>
      <w:pgMar w:top="2098" w:right="1474" w:bottom="1984" w:left="158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Tahoma">
    <w:altName w:val="Ubuntu"/>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0000019F" w:csb1="00000000"/>
  </w:font>
  <w:font w:name="华文楷体">
    <w:altName w:val="方正楷体_GBK"/>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0" w:usb3="00000000" w:csb0="00000001" w:csb1="00000000"/>
  </w:font>
  <w:font w:name="等线 Light">
    <w:altName w:val="仿宋"/>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jc w:val="right"/>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hint="eastAsia"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77BF6"/>
    <w:multiLevelType w:val="multilevel"/>
    <w:tmpl w:val="57077BF6"/>
    <w:lvl w:ilvl="0" w:tentative="0">
      <w:start w:val="1"/>
      <w:numFmt w:val="decimal"/>
      <w:pStyle w:val="90"/>
      <w:suff w:val="space"/>
      <w:lvlText w:val="%1."/>
      <w:lvlJc w:val="left"/>
      <w:pPr>
        <w:snapToGrid w:val="0"/>
        <w:ind w:left="502" w:hanging="360"/>
      </w:pPr>
      <w:rPr>
        <w:rFonts w:hint="eastAsia" w:ascii="宋体" w:hAnsi="宋体" w:eastAsia="宋体" w:cs="Times New Roman"/>
        <w:b w:val="0"/>
        <w:bCs w:val="0"/>
        <w:i w:val="0"/>
        <w:iCs w:val="0"/>
        <w:caps w:val="0"/>
        <w:smallCaps w:val="0"/>
        <w:strike w:val="0"/>
        <w:dstrike w:val="0"/>
        <w:vanish w:val="0"/>
        <w:color w:val="000000"/>
        <w:spacing w:val="0"/>
        <w:w w:val="1"/>
        <w:kern w:val="0"/>
        <w:position w:val="0"/>
        <w:sz w:val="24"/>
        <w:szCs w:val="32"/>
        <w:u w:val="none"/>
        <w:vertAlign w:val="baseline"/>
      </w:rPr>
    </w:lvl>
    <w:lvl w:ilvl="1" w:tentative="0">
      <w:start w:val="1"/>
      <w:numFmt w:val="decimal"/>
      <w:lvlText w:val="%1.%2 "/>
      <w:lvlJc w:val="left"/>
      <w:pPr>
        <w:tabs>
          <w:tab w:val="left" w:pos="612"/>
        </w:tabs>
        <w:ind w:left="612" w:hanging="432"/>
      </w:pPr>
      <w:rPr>
        <w:rFonts w:cs="Times New Roman"/>
        <w:sz w:val="28"/>
        <w:szCs w:val="28"/>
      </w:rPr>
    </w:lvl>
    <w:lvl w:ilvl="2" w:tentative="0">
      <w:start w:val="1"/>
      <w:numFmt w:val="decimal"/>
      <w:lvlText w:val="4.4.%3 "/>
      <w:lvlJc w:val="left"/>
      <w:pPr>
        <w:tabs>
          <w:tab w:val="left" w:pos="1224"/>
        </w:tabs>
        <w:ind w:left="1224" w:hanging="1224"/>
      </w:pPr>
      <w:rPr>
        <w:rFonts w:cs="Times New Roman"/>
      </w:rPr>
    </w:lvl>
    <w:lvl w:ilvl="3" w:tentative="0">
      <w:start w:val="1"/>
      <w:numFmt w:val="decimal"/>
      <w:lvlText w:val="3.%2.%3.%4 "/>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abstractNum w:abstractNumId="1">
    <w:nsid w:val="7698760E"/>
    <w:multiLevelType w:val="multilevel"/>
    <w:tmpl w:val="7698760E"/>
    <w:lvl w:ilvl="0" w:tentative="0">
      <w:start w:val="5"/>
      <w:numFmt w:val="decimal"/>
      <w:pStyle w:val="162"/>
      <w:lvlText w:val="%1."/>
      <w:lvlJc w:val="left"/>
      <w:pPr>
        <w:tabs>
          <w:tab w:val="left" w:pos="360"/>
        </w:tabs>
        <w:ind w:left="360" w:hanging="360"/>
      </w:pPr>
      <w:rPr>
        <w:rFonts w:cs="Times New Roman"/>
      </w:rPr>
    </w:lvl>
    <w:lvl w:ilvl="1" w:tentative="0">
      <w:start w:val="2"/>
      <w:numFmt w:val="decimal"/>
      <w:lvlRestart w:val="0"/>
      <w:lvlText w:val="%1.%2 "/>
      <w:lvlJc w:val="left"/>
      <w:pPr>
        <w:tabs>
          <w:tab w:val="left" w:pos="972"/>
        </w:tabs>
        <w:ind w:left="972" w:hanging="432"/>
      </w:pPr>
      <w:rPr>
        <w:rFonts w:cs="Times New Roman"/>
      </w:rPr>
    </w:lvl>
    <w:lvl w:ilvl="2" w:tentative="0">
      <w:start w:val="1"/>
      <w:numFmt w:val="decimal"/>
      <w:lvlText w:val="1.7.%3"/>
      <w:lvlJc w:val="left"/>
      <w:pPr>
        <w:tabs>
          <w:tab w:val="left" w:pos="1404"/>
        </w:tabs>
        <w:ind w:left="1404" w:hanging="1224"/>
      </w:pPr>
      <w:rPr>
        <w:rFonts w:cs="Times New Roman"/>
      </w:rPr>
    </w:lvl>
    <w:lvl w:ilvl="3" w:tentative="0">
      <w:start w:val="1"/>
      <w:numFmt w:val="decimal"/>
      <w:lvlText w:val="1.8.3.%4"/>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5"/>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065D5"/>
    <w:rsid w:val="000109FD"/>
    <w:rsid w:val="00013EC0"/>
    <w:rsid w:val="000147B3"/>
    <w:rsid w:val="00020120"/>
    <w:rsid w:val="00020772"/>
    <w:rsid w:val="00022EF9"/>
    <w:rsid w:val="000312FC"/>
    <w:rsid w:val="0003315A"/>
    <w:rsid w:val="00033407"/>
    <w:rsid w:val="00037BE7"/>
    <w:rsid w:val="00037DE4"/>
    <w:rsid w:val="00044741"/>
    <w:rsid w:val="000541E6"/>
    <w:rsid w:val="00055249"/>
    <w:rsid w:val="00061396"/>
    <w:rsid w:val="00065E5F"/>
    <w:rsid w:val="00077277"/>
    <w:rsid w:val="00081292"/>
    <w:rsid w:val="000827C6"/>
    <w:rsid w:val="000954F7"/>
    <w:rsid w:val="00095A94"/>
    <w:rsid w:val="00096F5D"/>
    <w:rsid w:val="000972C7"/>
    <w:rsid w:val="000A1DA6"/>
    <w:rsid w:val="000A44BF"/>
    <w:rsid w:val="000A767D"/>
    <w:rsid w:val="000B5469"/>
    <w:rsid w:val="000B592A"/>
    <w:rsid w:val="000C1461"/>
    <w:rsid w:val="000C43CD"/>
    <w:rsid w:val="000D16D2"/>
    <w:rsid w:val="000D57CF"/>
    <w:rsid w:val="000E0244"/>
    <w:rsid w:val="000E074B"/>
    <w:rsid w:val="000E69E5"/>
    <w:rsid w:val="000F65DD"/>
    <w:rsid w:val="00104FAD"/>
    <w:rsid w:val="00105D60"/>
    <w:rsid w:val="001077DB"/>
    <w:rsid w:val="001128C3"/>
    <w:rsid w:val="00112E8B"/>
    <w:rsid w:val="00120125"/>
    <w:rsid w:val="0012031D"/>
    <w:rsid w:val="00130551"/>
    <w:rsid w:val="00145675"/>
    <w:rsid w:val="00147DA7"/>
    <w:rsid w:val="00151992"/>
    <w:rsid w:val="00152D9F"/>
    <w:rsid w:val="00154487"/>
    <w:rsid w:val="00155EBD"/>
    <w:rsid w:val="00161D9D"/>
    <w:rsid w:val="00162B87"/>
    <w:rsid w:val="00163B67"/>
    <w:rsid w:val="00173403"/>
    <w:rsid w:val="00173BF7"/>
    <w:rsid w:val="00176F71"/>
    <w:rsid w:val="001775A3"/>
    <w:rsid w:val="001872DC"/>
    <w:rsid w:val="00192404"/>
    <w:rsid w:val="001948DE"/>
    <w:rsid w:val="001A5DF5"/>
    <w:rsid w:val="001B694C"/>
    <w:rsid w:val="001C2624"/>
    <w:rsid w:val="001C3DCE"/>
    <w:rsid w:val="001C68A5"/>
    <w:rsid w:val="001C792E"/>
    <w:rsid w:val="001E10A8"/>
    <w:rsid w:val="001E12DB"/>
    <w:rsid w:val="001E29A2"/>
    <w:rsid w:val="001E58CF"/>
    <w:rsid w:val="001E59DF"/>
    <w:rsid w:val="001F1301"/>
    <w:rsid w:val="001F1A53"/>
    <w:rsid w:val="001F422C"/>
    <w:rsid w:val="001F4881"/>
    <w:rsid w:val="001F49BF"/>
    <w:rsid w:val="0020464D"/>
    <w:rsid w:val="00206CDE"/>
    <w:rsid w:val="0020717F"/>
    <w:rsid w:val="0021088A"/>
    <w:rsid w:val="00215B50"/>
    <w:rsid w:val="00216817"/>
    <w:rsid w:val="00222E8A"/>
    <w:rsid w:val="00225975"/>
    <w:rsid w:val="00230A9E"/>
    <w:rsid w:val="00232B8F"/>
    <w:rsid w:val="00232E4B"/>
    <w:rsid w:val="00233E93"/>
    <w:rsid w:val="002343A1"/>
    <w:rsid w:val="002426DD"/>
    <w:rsid w:val="00244736"/>
    <w:rsid w:val="00253B18"/>
    <w:rsid w:val="002542A3"/>
    <w:rsid w:val="00254310"/>
    <w:rsid w:val="002544B7"/>
    <w:rsid w:val="0025489F"/>
    <w:rsid w:val="00255C1F"/>
    <w:rsid w:val="00267648"/>
    <w:rsid w:val="00281BAA"/>
    <w:rsid w:val="00282B6D"/>
    <w:rsid w:val="00292835"/>
    <w:rsid w:val="002977A8"/>
    <w:rsid w:val="002B0599"/>
    <w:rsid w:val="002B1D79"/>
    <w:rsid w:val="002B6179"/>
    <w:rsid w:val="002D0535"/>
    <w:rsid w:val="002D1E41"/>
    <w:rsid w:val="002D684C"/>
    <w:rsid w:val="002D6F2F"/>
    <w:rsid w:val="002D7C80"/>
    <w:rsid w:val="002E1670"/>
    <w:rsid w:val="002E3A88"/>
    <w:rsid w:val="002E4D91"/>
    <w:rsid w:val="002E7B3A"/>
    <w:rsid w:val="002F3E50"/>
    <w:rsid w:val="002F4A77"/>
    <w:rsid w:val="002F7B0F"/>
    <w:rsid w:val="00300FF8"/>
    <w:rsid w:val="00301010"/>
    <w:rsid w:val="003064BA"/>
    <w:rsid w:val="00321045"/>
    <w:rsid w:val="003265FB"/>
    <w:rsid w:val="003319B2"/>
    <w:rsid w:val="00337EF7"/>
    <w:rsid w:val="00342916"/>
    <w:rsid w:val="003429BA"/>
    <w:rsid w:val="00347C7A"/>
    <w:rsid w:val="00352B64"/>
    <w:rsid w:val="003543BD"/>
    <w:rsid w:val="00357A2E"/>
    <w:rsid w:val="003667F3"/>
    <w:rsid w:val="0037048E"/>
    <w:rsid w:val="003921E6"/>
    <w:rsid w:val="00396AC5"/>
    <w:rsid w:val="00396AD9"/>
    <w:rsid w:val="003A0E4E"/>
    <w:rsid w:val="003A283E"/>
    <w:rsid w:val="003A6EDD"/>
    <w:rsid w:val="003A7A5E"/>
    <w:rsid w:val="003B76BA"/>
    <w:rsid w:val="003C30C9"/>
    <w:rsid w:val="003C6B4A"/>
    <w:rsid w:val="003D0AB1"/>
    <w:rsid w:val="003D2B30"/>
    <w:rsid w:val="003D4EDF"/>
    <w:rsid w:val="003D7B1D"/>
    <w:rsid w:val="003E0DFB"/>
    <w:rsid w:val="003F043D"/>
    <w:rsid w:val="003F0BDC"/>
    <w:rsid w:val="003F3A65"/>
    <w:rsid w:val="003F4838"/>
    <w:rsid w:val="00401456"/>
    <w:rsid w:val="004055FE"/>
    <w:rsid w:val="00406176"/>
    <w:rsid w:val="00407CAC"/>
    <w:rsid w:val="00414272"/>
    <w:rsid w:val="00415B15"/>
    <w:rsid w:val="00422ACC"/>
    <w:rsid w:val="00427C5B"/>
    <w:rsid w:val="00437D7D"/>
    <w:rsid w:val="004414B9"/>
    <w:rsid w:val="00444779"/>
    <w:rsid w:val="00444A6D"/>
    <w:rsid w:val="00444F14"/>
    <w:rsid w:val="00445DAD"/>
    <w:rsid w:val="004549B0"/>
    <w:rsid w:val="004604A3"/>
    <w:rsid w:val="004619C8"/>
    <w:rsid w:val="0046390A"/>
    <w:rsid w:val="0046545F"/>
    <w:rsid w:val="0046662E"/>
    <w:rsid w:val="00470271"/>
    <w:rsid w:val="0047312A"/>
    <w:rsid w:val="00483BF1"/>
    <w:rsid w:val="00487737"/>
    <w:rsid w:val="00496320"/>
    <w:rsid w:val="004A370E"/>
    <w:rsid w:val="004B1EE9"/>
    <w:rsid w:val="004C4E58"/>
    <w:rsid w:val="004C757C"/>
    <w:rsid w:val="004D0DF8"/>
    <w:rsid w:val="004D0DFB"/>
    <w:rsid w:val="004E2614"/>
    <w:rsid w:val="004E7AF1"/>
    <w:rsid w:val="004F12D7"/>
    <w:rsid w:val="004F5DB9"/>
    <w:rsid w:val="004F7E52"/>
    <w:rsid w:val="00501971"/>
    <w:rsid w:val="00507543"/>
    <w:rsid w:val="00507626"/>
    <w:rsid w:val="005173F1"/>
    <w:rsid w:val="00520ADE"/>
    <w:rsid w:val="00522C9C"/>
    <w:rsid w:val="00526D8A"/>
    <w:rsid w:val="00530BB4"/>
    <w:rsid w:val="00542C72"/>
    <w:rsid w:val="00543B64"/>
    <w:rsid w:val="00545586"/>
    <w:rsid w:val="0055311E"/>
    <w:rsid w:val="00554D9A"/>
    <w:rsid w:val="00561774"/>
    <w:rsid w:val="00562953"/>
    <w:rsid w:val="00563133"/>
    <w:rsid w:val="00571F1B"/>
    <w:rsid w:val="00574561"/>
    <w:rsid w:val="00577AE8"/>
    <w:rsid w:val="00590914"/>
    <w:rsid w:val="0059190B"/>
    <w:rsid w:val="00595B50"/>
    <w:rsid w:val="00595DA2"/>
    <w:rsid w:val="00596053"/>
    <w:rsid w:val="00596EB8"/>
    <w:rsid w:val="005A0ED5"/>
    <w:rsid w:val="005A3B71"/>
    <w:rsid w:val="005A3DF8"/>
    <w:rsid w:val="005B10B5"/>
    <w:rsid w:val="005B3A84"/>
    <w:rsid w:val="005B419F"/>
    <w:rsid w:val="005B425E"/>
    <w:rsid w:val="005B4FD4"/>
    <w:rsid w:val="005B5A6E"/>
    <w:rsid w:val="005C26BD"/>
    <w:rsid w:val="005C7ABF"/>
    <w:rsid w:val="005D646D"/>
    <w:rsid w:val="005D7F6A"/>
    <w:rsid w:val="005E3B85"/>
    <w:rsid w:val="005E65A1"/>
    <w:rsid w:val="005E6D84"/>
    <w:rsid w:val="005F03BE"/>
    <w:rsid w:val="005F31A7"/>
    <w:rsid w:val="005F326A"/>
    <w:rsid w:val="005F32B8"/>
    <w:rsid w:val="005F43AB"/>
    <w:rsid w:val="005F5440"/>
    <w:rsid w:val="00603685"/>
    <w:rsid w:val="006039B9"/>
    <w:rsid w:val="00605E32"/>
    <w:rsid w:val="00610A2B"/>
    <w:rsid w:val="006169E3"/>
    <w:rsid w:val="0061772C"/>
    <w:rsid w:val="00621098"/>
    <w:rsid w:val="00625753"/>
    <w:rsid w:val="006263A4"/>
    <w:rsid w:val="0063133A"/>
    <w:rsid w:val="006348D0"/>
    <w:rsid w:val="006373C4"/>
    <w:rsid w:val="00637666"/>
    <w:rsid w:val="006434C9"/>
    <w:rsid w:val="00653E0B"/>
    <w:rsid w:val="00655C0D"/>
    <w:rsid w:val="0066402E"/>
    <w:rsid w:val="006666D8"/>
    <w:rsid w:val="00673839"/>
    <w:rsid w:val="00673C8C"/>
    <w:rsid w:val="00682460"/>
    <w:rsid w:val="006858B6"/>
    <w:rsid w:val="00690D0C"/>
    <w:rsid w:val="006A4053"/>
    <w:rsid w:val="006B76C0"/>
    <w:rsid w:val="006C204A"/>
    <w:rsid w:val="006C3C95"/>
    <w:rsid w:val="006D00B7"/>
    <w:rsid w:val="006D56DE"/>
    <w:rsid w:val="006D59C8"/>
    <w:rsid w:val="006D6097"/>
    <w:rsid w:val="006E7255"/>
    <w:rsid w:val="006F19F0"/>
    <w:rsid w:val="00707185"/>
    <w:rsid w:val="007075DF"/>
    <w:rsid w:val="00714789"/>
    <w:rsid w:val="00715DC4"/>
    <w:rsid w:val="00715F8B"/>
    <w:rsid w:val="00721629"/>
    <w:rsid w:val="00723E16"/>
    <w:rsid w:val="007269CD"/>
    <w:rsid w:val="00730B17"/>
    <w:rsid w:val="007346EE"/>
    <w:rsid w:val="007365D6"/>
    <w:rsid w:val="00737813"/>
    <w:rsid w:val="00742077"/>
    <w:rsid w:val="0074466C"/>
    <w:rsid w:val="007527C9"/>
    <w:rsid w:val="0075447A"/>
    <w:rsid w:val="00764746"/>
    <w:rsid w:val="007665F3"/>
    <w:rsid w:val="0077444E"/>
    <w:rsid w:val="0077633B"/>
    <w:rsid w:val="007B02A8"/>
    <w:rsid w:val="007B16C7"/>
    <w:rsid w:val="007C08B7"/>
    <w:rsid w:val="007C5003"/>
    <w:rsid w:val="007D1326"/>
    <w:rsid w:val="007D2DC5"/>
    <w:rsid w:val="007D331F"/>
    <w:rsid w:val="007D7528"/>
    <w:rsid w:val="007E6CCD"/>
    <w:rsid w:val="007F4566"/>
    <w:rsid w:val="00801092"/>
    <w:rsid w:val="00805E44"/>
    <w:rsid w:val="0081242A"/>
    <w:rsid w:val="00813C1F"/>
    <w:rsid w:val="008161AE"/>
    <w:rsid w:val="008209A3"/>
    <w:rsid w:val="00833E60"/>
    <w:rsid w:val="008366FA"/>
    <w:rsid w:val="00841504"/>
    <w:rsid w:val="008476E1"/>
    <w:rsid w:val="00847CC4"/>
    <w:rsid w:val="00852C8E"/>
    <w:rsid w:val="008622FD"/>
    <w:rsid w:val="00864DF6"/>
    <w:rsid w:val="00874985"/>
    <w:rsid w:val="00876F88"/>
    <w:rsid w:val="00881AC8"/>
    <w:rsid w:val="008823C9"/>
    <w:rsid w:val="0089147C"/>
    <w:rsid w:val="00892E04"/>
    <w:rsid w:val="00896547"/>
    <w:rsid w:val="008A08BA"/>
    <w:rsid w:val="008A438E"/>
    <w:rsid w:val="008B5B77"/>
    <w:rsid w:val="008D78C8"/>
    <w:rsid w:val="008E1795"/>
    <w:rsid w:val="008F117F"/>
    <w:rsid w:val="008F7718"/>
    <w:rsid w:val="00902110"/>
    <w:rsid w:val="009132A4"/>
    <w:rsid w:val="00915016"/>
    <w:rsid w:val="009156C8"/>
    <w:rsid w:val="00926F38"/>
    <w:rsid w:val="00927BEC"/>
    <w:rsid w:val="00932F8A"/>
    <w:rsid w:val="009518BD"/>
    <w:rsid w:val="00957982"/>
    <w:rsid w:val="00962091"/>
    <w:rsid w:val="00962D13"/>
    <w:rsid w:val="0097722A"/>
    <w:rsid w:val="00997158"/>
    <w:rsid w:val="009A720A"/>
    <w:rsid w:val="009C1B7F"/>
    <w:rsid w:val="009C5E57"/>
    <w:rsid w:val="009D3AF0"/>
    <w:rsid w:val="009D3C84"/>
    <w:rsid w:val="009F1C6A"/>
    <w:rsid w:val="009F6E83"/>
    <w:rsid w:val="00A06DF6"/>
    <w:rsid w:val="00A1044A"/>
    <w:rsid w:val="00A108C5"/>
    <w:rsid w:val="00A10A04"/>
    <w:rsid w:val="00A124B3"/>
    <w:rsid w:val="00A1479D"/>
    <w:rsid w:val="00A16461"/>
    <w:rsid w:val="00A21972"/>
    <w:rsid w:val="00A2220F"/>
    <w:rsid w:val="00A24DD5"/>
    <w:rsid w:val="00A266BB"/>
    <w:rsid w:val="00A35518"/>
    <w:rsid w:val="00A50791"/>
    <w:rsid w:val="00A51A64"/>
    <w:rsid w:val="00A534FA"/>
    <w:rsid w:val="00A5560E"/>
    <w:rsid w:val="00A56AD3"/>
    <w:rsid w:val="00A6357A"/>
    <w:rsid w:val="00A64AF3"/>
    <w:rsid w:val="00A6648E"/>
    <w:rsid w:val="00A73265"/>
    <w:rsid w:val="00A73589"/>
    <w:rsid w:val="00A76EA1"/>
    <w:rsid w:val="00A87CE4"/>
    <w:rsid w:val="00AA5452"/>
    <w:rsid w:val="00AA662F"/>
    <w:rsid w:val="00AA72C8"/>
    <w:rsid w:val="00AA7EEC"/>
    <w:rsid w:val="00AB30A8"/>
    <w:rsid w:val="00AB36CF"/>
    <w:rsid w:val="00AB4A59"/>
    <w:rsid w:val="00AB5C24"/>
    <w:rsid w:val="00AB5F30"/>
    <w:rsid w:val="00AC17E5"/>
    <w:rsid w:val="00AC36C9"/>
    <w:rsid w:val="00AD7CEE"/>
    <w:rsid w:val="00AE0C2F"/>
    <w:rsid w:val="00AE6600"/>
    <w:rsid w:val="00AE6777"/>
    <w:rsid w:val="00AF35E9"/>
    <w:rsid w:val="00B03871"/>
    <w:rsid w:val="00B065DC"/>
    <w:rsid w:val="00B1082A"/>
    <w:rsid w:val="00B1156B"/>
    <w:rsid w:val="00B11F04"/>
    <w:rsid w:val="00B22DA3"/>
    <w:rsid w:val="00B23504"/>
    <w:rsid w:val="00B259A9"/>
    <w:rsid w:val="00B338E5"/>
    <w:rsid w:val="00B33FAC"/>
    <w:rsid w:val="00B40383"/>
    <w:rsid w:val="00B4134C"/>
    <w:rsid w:val="00B552B7"/>
    <w:rsid w:val="00B55D13"/>
    <w:rsid w:val="00B62A50"/>
    <w:rsid w:val="00B6474E"/>
    <w:rsid w:val="00B64D28"/>
    <w:rsid w:val="00B65CC9"/>
    <w:rsid w:val="00B7313E"/>
    <w:rsid w:val="00B753D4"/>
    <w:rsid w:val="00BA5914"/>
    <w:rsid w:val="00BB043C"/>
    <w:rsid w:val="00BB35C3"/>
    <w:rsid w:val="00BB3FA3"/>
    <w:rsid w:val="00BB700D"/>
    <w:rsid w:val="00BB737E"/>
    <w:rsid w:val="00BC2F32"/>
    <w:rsid w:val="00BC3D6D"/>
    <w:rsid w:val="00BD477F"/>
    <w:rsid w:val="00BD4A05"/>
    <w:rsid w:val="00BD78A2"/>
    <w:rsid w:val="00BE0092"/>
    <w:rsid w:val="00BE03A3"/>
    <w:rsid w:val="00BE5C08"/>
    <w:rsid w:val="00BE5D2F"/>
    <w:rsid w:val="00BF0D58"/>
    <w:rsid w:val="00C13435"/>
    <w:rsid w:val="00C143E4"/>
    <w:rsid w:val="00C218F2"/>
    <w:rsid w:val="00C22841"/>
    <w:rsid w:val="00C22D52"/>
    <w:rsid w:val="00C263D7"/>
    <w:rsid w:val="00C27ECC"/>
    <w:rsid w:val="00C304AB"/>
    <w:rsid w:val="00C336F6"/>
    <w:rsid w:val="00C34D9C"/>
    <w:rsid w:val="00C43F51"/>
    <w:rsid w:val="00C442A2"/>
    <w:rsid w:val="00C456CA"/>
    <w:rsid w:val="00C50048"/>
    <w:rsid w:val="00C53A66"/>
    <w:rsid w:val="00C5764D"/>
    <w:rsid w:val="00C57BFF"/>
    <w:rsid w:val="00C6471F"/>
    <w:rsid w:val="00C665D5"/>
    <w:rsid w:val="00C6720E"/>
    <w:rsid w:val="00C73E96"/>
    <w:rsid w:val="00C75B0D"/>
    <w:rsid w:val="00C763AB"/>
    <w:rsid w:val="00C80188"/>
    <w:rsid w:val="00C8588A"/>
    <w:rsid w:val="00C866F4"/>
    <w:rsid w:val="00C86B3D"/>
    <w:rsid w:val="00C93AC4"/>
    <w:rsid w:val="00CB586A"/>
    <w:rsid w:val="00CB5890"/>
    <w:rsid w:val="00CC0423"/>
    <w:rsid w:val="00CC0B9B"/>
    <w:rsid w:val="00CC167B"/>
    <w:rsid w:val="00CC1EC8"/>
    <w:rsid w:val="00CC311C"/>
    <w:rsid w:val="00CC4BF5"/>
    <w:rsid w:val="00CD3EBC"/>
    <w:rsid w:val="00CE22B8"/>
    <w:rsid w:val="00CF026E"/>
    <w:rsid w:val="00CF1A50"/>
    <w:rsid w:val="00D144BB"/>
    <w:rsid w:val="00D15495"/>
    <w:rsid w:val="00D16DEA"/>
    <w:rsid w:val="00D17AB7"/>
    <w:rsid w:val="00D201BA"/>
    <w:rsid w:val="00D203D1"/>
    <w:rsid w:val="00D22FC1"/>
    <w:rsid w:val="00D34836"/>
    <w:rsid w:val="00D427AA"/>
    <w:rsid w:val="00D427D3"/>
    <w:rsid w:val="00D50585"/>
    <w:rsid w:val="00D51472"/>
    <w:rsid w:val="00D51514"/>
    <w:rsid w:val="00D53727"/>
    <w:rsid w:val="00D61085"/>
    <w:rsid w:val="00D64A59"/>
    <w:rsid w:val="00D6597C"/>
    <w:rsid w:val="00D72317"/>
    <w:rsid w:val="00D75D52"/>
    <w:rsid w:val="00D9207C"/>
    <w:rsid w:val="00D92815"/>
    <w:rsid w:val="00D93621"/>
    <w:rsid w:val="00D95F11"/>
    <w:rsid w:val="00D97787"/>
    <w:rsid w:val="00DB4406"/>
    <w:rsid w:val="00DB45E7"/>
    <w:rsid w:val="00DB5A57"/>
    <w:rsid w:val="00DB7945"/>
    <w:rsid w:val="00DC378B"/>
    <w:rsid w:val="00DC5957"/>
    <w:rsid w:val="00DC6D48"/>
    <w:rsid w:val="00DD0370"/>
    <w:rsid w:val="00DD1357"/>
    <w:rsid w:val="00DD170E"/>
    <w:rsid w:val="00DE2774"/>
    <w:rsid w:val="00DE3C7D"/>
    <w:rsid w:val="00DE7D21"/>
    <w:rsid w:val="00DF0555"/>
    <w:rsid w:val="00DF1C6C"/>
    <w:rsid w:val="00E01C0C"/>
    <w:rsid w:val="00E15066"/>
    <w:rsid w:val="00E32CAF"/>
    <w:rsid w:val="00E33FA5"/>
    <w:rsid w:val="00E358B8"/>
    <w:rsid w:val="00E40660"/>
    <w:rsid w:val="00E47CEC"/>
    <w:rsid w:val="00E50D23"/>
    <w:rsid w:val="00E5216D"/>
    <w:rsid w:val="00E524CA"/>
    <w:rsid w:val="00E54E45"/>
    <w:rsid w:val="00E56E89"/>
    <w:rsid w:val="00E57F4F"/>
    <w:rsid w:val="00E74B27"/>
    <w:rsid w:val="00E811D9"/>
    <w:rsid w:val="00E953F5"/>
    <w:rsid w:val="00EA3425"/>
    <w:rsid w:val="00EB651C"/>
    <w:rsid w:val="00EC791F"/>
    <w:rsid w:val="00ED323B"/>
    <w:rsid w:val="00ED4BE1"/>
    <w:rsid w:val="00EE3FDC"/>
    <w:rsid w:val="00EE5E88"/>
    <w:rsid w:val="00EE6980"/>
    <w:rsid w:val="00EE6F22"/>
    <w:rsid w:val="00EF0905"/>
    <w:rsid w:val="00EF291C"/>
    <w:rsid w:val="00F0052C"/>
    <w:rsid w:val="00F050AA"/>
    <w:rsid w:val="00F21FFE"/>
    <w:rsid w:val="00F363F9"/>
    <w:rsid w:val="00F42E77"/>
    <w:rsid w:val="00F603A0"/>
    <w:rsid w:val="00F60D89"/>
    <w:rsid w:val="00F628B3"/>
    <w:rsid w:val="00F62D74"/>
    <w:rsid w:val="00F6388A"/>
    <w:rsid w:val="00F639B2"/>
    <w:rsid w:val="00F70438"/>
    <w:rsid w:val="00F7180E"/>
    <w:rsid w:val="00F8104C"/>
    <w:rsid w:val="00F81888"/>
    <w:rsid w:val="00F90577"/>
    <w:rsid w:val="00F92947"/>
    <w:rsid w:val="00FA15B8"/>
    <w:rsid w:val="00FA1700"/>
    <w:rsid w:val="00FA27C7"/>
    <w:rsid w:val="00FC5D95"/>
    <w:rsid w:val="00FD0F44"/>
    <w:rsid w:val="00FE7AC2"/>
    <w:rsid w:val="00FF5912"/>
    <w:rsid w:val="00FF6464"/>
    <w:rsid w:val="00FF765B"/>
    <w:rsid w:val="07904584"/>
    <w:rsid w:val="18187094"/>
    <w:rsid w:val="1CF26FA1"/>
    <w:rsid w:val="2AF906B3"/>
    <w:rsid w:val="2CC47A67"/>
    <w:rsid w:val="31FA10E4"/>
    <w:rsid w:val="3F312CF7"/>
    <w:rsid w:val="40457D90"/>
    <w:rsid w:val="4C731936"/>
    <w:rsid w:val="52DD2A86"/>
    <w:rsid w:val="55934C53"/>
    <w:rsid w:val="567B46C3"/>
    <w:rsid w:val="5DFF1600"/>
    <w:rsid w:val="5EA26ECA"/>
    <w:rsid w:val="676E19A4"/>
    <w:rsid w:val="67892C53"/>
    <w:rsid w:val="6E456C8F"/>
    <w:rsid w:val="6EC541D9"/>
    <w:rsid w:val="6F1C4A10"/>
    <w:rsid w:val="7FBB525A"/>
    <w:rsid w:val="9BBFF0FB"/>
    <w:rsid w:val="F5BEC8EC"/>
    <w:rsid w:val="FCFBBED5"/>
    <w:rsid w:val="FD7F897D"/>
    <w:rsid w:val="FFF8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iPriority="9" w:semiHidden="0" w:name="heading 5"/>
    <w:lsdException w:qFormat="1" w:uiPriority="9" w:semiHidden="0" w:name="heading 6"/>
    <w:lsdException w:qFormat="1" w:uiPriority="0" w:semiHidden="0" w:name="heading 7"/>
    <w:lsdException w:qFormat="1" w:uiPriority="0" w:semiHidden="0" w:name="heading 8"/>
    <w:lsdException w:qFormat="1"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58"/>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52"/>
    <w:qFormat/>
    <w:uiPriority w:val="99"/>
    <w:pPr>
      <w:keepNext/>
      <w:keepLines/>
      <w:spacing w:before="260" w:after="260" w:line="416" w:lineRule="auto"/>
      <w:outlineLvl w:val="2"/>
    </w:pPr>
    <w:rPr>
      <w:rFonts w:ascii="Calibri" w:hAnsi="Calibri"/>
      <w:b/>
      <w:bCs/>
      <w:sz w:val="32"/>
      <w:szCs w:val="32"/>
    </w:rPr>
  </w:style>
  <w:style w:type="paragraph" w:styleId="5">
    <w:name w:val="heading 4"/>
    <w:basedOn w:val="1"/>
    <w:next w:val="1"/>
    <w:link w:val="54"/>
    <w:qFormat/>
    <w:uiPriority w:val="9"/>
    <w:pPr>
      <w:keepNext/>
      <w:keepLines/>
      <w:spacing w:beforeLines="50" w:after="290" w:line="377" w:lineRule="auto"/>
      <w:ind w:left="987"/>
      <w:outlineLvl w:val="3"/>
    </w:pPr>
    <w:rPr>
      <w:rFonts w:ascii="Cambria" w:hAnsi="Cambria"/>
      <w:b/>
      <w:bCs/>
      <w:color w:val="000000"/>
      <w:sz w:val="30"/>
      <w:szCs w:val="28"/>
    </w:rPr>
  </w:style>
  <w:style w:type="paragraph" w:styleId="6">
    <w:name w:val="heading 5"/>
    <w:basedOn w:val="1"/>
    <w:next w:val="1"/>
    <w:link w:val="76"/>
    <w:unhideWhenUsed/>
    <w:qFormat/>
    <w:uiPriority w:val="9"/>
    <w:pPr>
      <w:keepNext/>
      <w:keepLines/>
      <w:widowControl/>
      <w:autoSpaceDE w:val="0"/>
      <w:autoSpaceDN w:val="0"/>
      <w:adjustRightInd w:val="0"/>
      <w:spacing w:before="280" w:after="290" w:line="374" w:lineRule="auto"/>
      <w:jc w:val="left"/>
      <w:outlineLvl w:val="4"/>
    </w:pPr>
    <w:rPr>
      <w:b/>
      <w:bCs/>
      <w:kern w:val="0"/>
      <w:sz w:val="28"/>
      <w:szCs w:val="28"/>
    </w:rPr>
  </w:style>
  <w:style w:type="paragraph" w:styleId="7">
    <w:name w:val="heading 6"/>
    <w:basedOn w:val="1"/>
    <w:next w:val="1"/>
    <w:link w:val="77"/>
    <w:unhideWhenUsed/>
    <w:qFormat/>
    <w:uiPriority w:val="9"/>
    <w:pPr>
      <w:keepNext/>
      <w:keepLines/>
      <w:spacing w:before="240" w:after="64" w:line="319" w:lineRule="auto"/>
      <w:outlineLvl w:val="5"/>
    </w:pPr>
    <w:rPr>
      <w:rFonts w:ascii="Cambria" w:hAnsi="Cambria"/>
      <w:b/>
      <w:bCs/>
      <w:kern w:val="0"/>
      <w:sz w:val="24"/>
      <w:szCs w:val="24"/>
    </w:rPr>
  </w:style>
  <w:style w:type="paragraph" w:styleId="8">
    <w:name w:val="heading 7"/>
    <w:basedOn w:val="1"/>
    <w:next w:val="1"/>
    <w:link w:val="78"/>
    <w:unhideWhenUsed/>
    <w:qFormat/>
    <w:uiPriority w:val="0"/>
    <w:pPr>
      <w:keepNext/>
      <w:keepLines/>
      <w:spacing w:before="240" w:after="64" w:line="319" w:lineRule="auto"/>
      <w:outlineLvl w:val="6"/>
    </w:pPr>
    <w:rPr>
      <w:b/>
      <w:bCs/>
      <w:sz w:val="24"/>
      <w:szCs w:val="24"/>
    </w:rPr>
  </w:style>
  <w:style w:type="paragraph" w:styleId="9">
    <w:name w:val="heading 8"/>
    <w:basedOn w:val="1"/>
    <w:next w:val="1"/>
    <w:link w:val="79"/>
    <w:unhideWhenUsed/>
    <w:qFormat/>
    <w:uiPriority w:val="0"/>
    <w:pPr>
      <w:keepNext/>
      <w:keepLines/>
      <w:spacing w:before="240" w:after="64" w:line="319" w:lineRule="auto"/>
      <w:outlineLvl w:val="7"/>
    </w:pPr>
    <w:rPr>
      <w:rFonts w:ascii="Cambria" w:hAnsi="Cambria"/>
      <w:sz w:val="24"/>
      <w:szCs w:val="24"/>
    </w:rPr>
  </w:style>
  <w:style w:type="paragraph" w:styleId="10">
    <w:name w:val="heading 9"/>
    <w:basedOn w:val="1"/>
    <w:next w:val="1"/>
    <w:link w:val="80"/>
    <w:unhideWhenUsed/>
    <w:qFormat/>
    <w:uiPriority w:val="0"/>
    <w:pPr>
      <w:keepNext/>
      <w:keepLines/>
      <w:spacing w:before="240" w:after="64" w:line="319" w:lineRule="auto"/>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ascii="Calibri" w:hAnsi="Calibri" w:eastAsia="Calibri"/>
      <w:sz w:val="18"/>
      <w:szCs w:val="18"/>
    </w:rPr>
  </w:style>
  <w:style w:type="paragraph" w:styleId="12">
    <w:name w:val="index 8"/>
    <w:basedOn w:val="1"/>
    <w:next w:val="1"/>
    <w:unhideWhenUsed/>
    <w:qFormat/>
    <w:uiPriority w:val="99"/>
    <w:pPr>
      <w:widowControl/>
      <w:autoSpaceDE w:val="0"/>
      <w:autoSpaceDN w:val="0"/>
      <w:adjustRightInd w:val="0"/>
      <w:ind w:left="1920" w:hanging="240"/>
      <w:jc w:val="left"/>
    </w:pPr>
    <w:rPr>
      <w:kern w:val="0"/>
      <w:sz w:val="20"/>
    </w:rPr>
  </w:style>
  <w:style w:type="paragraph" w:styleId="13">
    <w:name w:val="index 5"/>
    <w:basedOn w:val="1"/>
    <w:next w:val="1"/>
    <w:unhideWhenUsed/>
    <w:qFormat/>
    <w:uiPriority w:val="99"/>
    <w:pPr>
      <w:widowControl/>
      <w:autoSpaceDE w:val="0"/>
      <w:autoSpaceDN w:val="0"/>
      <w:adjustRightInd w:val="0"/>
      <w:ind w:left="1200" w:hanging="240"/>
      <w:jc w:val="left"/>
    </w:pPr>
    <w:rPr>
      <w:kern w:val="0"/>
      <w:sz w:val="20"/>
    </w:rPr>
  </w:style>
  <w:style w:type="paragraph" w:styleId="14">
    <w:name w:val="Document Map"/>
    <w:basedOn w:val="1"/>
    <w:link w:val="83"/>
    <w:unhideWhenUsed/>
    <w:qFormat/>
    <w:uiPriority w:val="99"/>
    <w:pPr>
      <w:widowControl/>
      <w:shd w:val="clear" w:color="auto" w:fill="000080"/>
      <w:autoSpaceDE w:val="0"/>
      <w:autoSpaceDN w:val="0"/>
      <w:adjustRightInd w:val="0"/>
      <w:jc w:val="left"/>
    </w:pPr>
    <w:rPr>
      <w:rFonts w:ascii="Tahoma" w:hAnsi="Tahoma"/>
      <w:kern w:val="0"/>
      <w:sz w:val="20"/>
    </w:rPr>
  </w:style>
  <w:style w:type="paragraph" w:styleId="15">
    <w:name w:val="annotation text"/>
    <w:basedOn w:val="1"/>
    <w:link w:val="50"/>
    <w:qFormat/>
    <w:uiPriority w:val="99"/>
    <w:pPr>
      <w:jc w:val="left"/>
    </w:pPr>
  </w:style>
  <w:style w:type="paragraph" w:styleId="16">
    <w:name w:val="index 6"/>
    <w:basedOn w:val="1"/>
    <w:next w:val="1"/>
    <w:unhideWhenUsed/>
    <w:qFormat/>
    <w:uiPriority w:val="99"/>
    <w:pPr>
      <w:widowControl/>
      <w:autoSpaceDE w:val="0"/>
      <w:autoSpaceDN w:val="0"/>
      <w:adjustRightInd w:val="0"/>
      <w:ind w:left="1440" w:hanging="240"/>
      <w:jc w:val="left"/>
    </w:pPr>
    <w:rPr>
      <w:kern w:val="0"/>
      <w:sz w:val="20"/>
    </w:rPr>
  </w:style>
  <w:style w:type="paragraph" w:styleId="17">
    <w:name w:val="Body Text"/>
    <w:basedOn w:val="1"/>
    <w:link w:val="51"/>
    <w:qFormat/>
    <w:uiPriority w:val="0"/>
    <w:pPr>
      <w:jc w:val="center"/>
    </w:pPr>
    <w:rPr>
      <w:sz w:val="44"/>
    </w:rPr>
  </w:style>
  <w:style w:type="paragraph" w:styleId="18">
    <w:name w:val="Body Text Indent"/>
    <w:basedOn w:val="1"/>
    <w:link w:val="71"/>
    <w:qFormat/>
    <w:uiPriority w:val="0"/>
    <w:pPr>
      <w:ind w:firstLine="360"/>
    </w:pPr>
  </w:style>
  <w:style w:type="paragraph" w:styleId="19">
    <w:name w:val="index 4"/>
    <w:basedOn w:val="1"/>
    <w:next w:val="1"/>
    <w:unhideWhenUsed/>
    <w:qFormat/>
    <w:uiPriority w:val="99"/>
    <w:pPr>
      <w:widowControl/>
      <w:autoSpaceDE w:val="0"/>
      <w:autoSpaceDN w:val="0"/>
      <w:adjustRightInd w:val="0"/>
      <w:ind w:left="960" w:hanging="240"/>
      <w:jc w:val="left"/>
    </w:pPr>
    <w:rPr>
      <w:kern w:val="0"/>
      <w:sz w:val="20"/>
    </w:rPr>
  </w:style>
  <w:style w:type="paragraph" w:styleId="20">
    <w:name w:val="toc 5"/>
    <w:basedOn w:val="1"/>
    <w:next w:val="1"/>
    <w:unhideWhenUsed/>
    <w:qFormat/>
    <w:uiPriority w:val="39"/>
    <w:pPr>
      <w:ind w:left="840"/>
      <w:jc w:val="left"/>
    </w:pPr>
    <w:rPr>
      <w:rFonts w:ascii="Calibri" w:hAnsi="Calibri" w:eastAsia="Calibri"/>
      <w:sz w:val="18"/>
      <w:szCs w:val="18"/>
    </w:rPr>
  </w:style>
  <w:style w:type="paragraph" w:styleId="21">
    <w:name w:val="toc 3"/>
    <w:basedOn w:val="1"/>
    <w:next w:val="1"/>
    <w:unhideWhenUsed/>
    <w:qFormat/>
    <w:uiPriority w:val="39"/>
    <w:pPr>
      <w:ind w:left="420"/>
      <w:jc w:val="left"/>
    </w:pPr>
    <w:rPr>
      <w:rFonts w:ascii="Calibri" w:hAnsi="Calibri" w:eastAsia="Calibri"/>
      <w:i/>
      <w:iCs/>
      <w:sz w:val="20"/>
    </w:rPr>
  </w:style>
  <w:style w:type="paragraph" w:styleId="22">
    <w:name w:val="Plain Text"/>
    <w:basedOn w:val="1"/>
    <w:link w:val="55"/>
    <w:qFormat/>
    <w:uiPriority w:val="0"/>
    <w:rPr>
      <w:rFonts w:ascii="宋体" w:hAnsi="Courier New" w:eastAsia="仿宋_GB2312"/>
      <w:sz w:val="30"/>
    </w:rPr>
  </w:style>
  <w:style w:type="paragraph" w:styleId="23">
    <w:name w:val="toc 8"/>
    <w:basedOn w:val="1"/>
    <w:next w:val="1"/>
    <w:unhideWhenUsed/>
    <w:qFormat/>
    <w:uiPriority w:val="39"/>
    <w:pPr>
      <w:ind w:left="1470"/>
      <w:jc w:val="left"/>
    </w:pPr>
    <w:rPr>
      <w:rFonts w:ascii="Calibri" w:hAnsi="Calibri" w:eastAsia="Calibri"/>
      <w:sz w:val="18"/>
      <w:szCs w:val="18"/>
    </w:rPr>
  </w:style>
  <w:style w:type="paragraph" w:styleId="24">
    <w:name w:val="index 3"/>
    <w:basedOn w:val="1"/>
    <w:next w:val="1"/>
    <w:unhideWhenUsed/>
    <w:qFormat/>
    <w:uiPriority w:val="99"/>
    <w:pPr>
      <w:widowControl/>
      <w:autoSpaceDE w:val="0"/>
      <w:autoSpaceDN w:val="0"/>
      <w:adjustRightInd w:val="0"/>
      <w:ind w:left="720" w:hanging="240"/>
      <w:jc w:val="left"/>
    </w:pPr>
    <w:rPr>
      <w:kern w:val="0"/>
      <w:sz w:val="20"/>
    </w:rPr>
  </w:style>
  <w:style w:type="paragraph" w:styleId="25">
    <w:name w:val="Date"/>
    <w:basedOn w:val="1"/>
    <w:next w:val="1"/>
    <w:link w:val="81"/>
    <w:qFormat/>
    <w:uiPriority w:val="99"/>
    <w:rPr>
      <w:rFonts w:ascii="仿宋_GB2312" w:eastAsia="仿宋_GB2312"/>
      <w:sz w:val="32"/>
    </w:rPr>
  </w:style>
  <w:style w:type="paragraph" w:styleId="26">
    <w:name w:val="Balloon Text"/>
    <w:basedOn w:val="1"/>
    <w:link w:val="63"/>
    <w:qFormat/>
    <w:uiPriority w:val="99"/>
    <w:rPr>
      <w:sz w:val="18"/>
      <w:szCs w:val="18"/>
    </w:rPr>
  </w:style>
  <w:style w:type="paragraph" w:styleId="27">
    <w:name w:val="footer"/>
    <w:basedOn w:val="1"/>
    <w:link w:val="53"/>
    <w:qFormat/>
    <w:uiPriority w:val="99"/>
    <w:pPr>
      <w:tabs>
        <w:tab w:val="center" w:pos="4153"/>
        <w:tab w:val="right" w:pos="8306"/>
      </w:tabs>
      <w:snapToGrid w:val="0"/>
      <w:jc w:val="left"/>
    </w:pPr>
    <w:rPr>
      <w:sz w:val="18"/>
      <w:szCs w:val="18"/>
    </w:rPr>
  </w:style>
  <w:style w:type="paragraph" w:styleId="28">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spacing w:before="120" w:after="120"/>
      <w:jc w:val="left"/>
    </w:pPr>
    <w:rPr>
      <w:rFonts w:ascii="Calibri" w:hAnsi="Calibri" w:eastAsia="Calibri"/>
      <w:b/>
      <w:bCs/>
      <w:caps/>
      <w:sz w:val="20"/>
    </w:rPr>
  </w:style>
  <w:style w:type="paragraph" w:styleId="30">
    <w:name w:val="toc 4"/>
    <w:basedOn w:val="1"/>
    <w:next w:val="1"/>
    <w:unhideWhenUsed/>
    <w:qFormat/>
    <w:uiPriority w:val="39"/>
    <w:pPr>
      <w:ind w:left="630"/>
      <w:jc w:val="left"/>
    </w:pPr>
    <w:rPr>
      <w:rFonts w:ascii="Calibri" w:hAnsi="Calibri" w:eastAsia="Calibri"/>
      <w:sz w:val="18"/>
      <w:szCs w:val="18"/>
    </w:rPr>
  </w:style>
  <w:style w:type="paragraph" w:styleId="31">
    <w:name w:val="index heading"/>
    <w:basedOn w:val="1"/>
    <w:next w:val="32"/>
    <w:unhideWhenUsed/>
    <w:qFormat/>
    <w:uiPriority w:val="99"/>
    <w:pPr>
      <w:widowControl/>
      <w:autoSpaceDE w:val="0"/>
      <w:autoSpaceDN w:val="0"/>
      <w:adjustRightInd w:val="0"/>
      <w:spacing w:before="120" w:after="120"/>
      <w:jc w:val="left"/>
    </w:pPr>
    <w:rPr>
      <w:b/>
      <w:bCs/>
      <w:i/>
      <w:iCs/>
      <w:kern w:val="0"/>
      <w:sz w:val="20"/>
    </w:rPr>
  </w:style>
  <w:style w:type="paragraph" w:styleId="32">
    <w:name w:val="index 1"/>
    <w:basedOn w:val="1"/>
    <w:next w:val="1"/>
    <w:unhideWhenUsed/>
    <w:qFormat/>
    <w:uiPriority w:val="99"/>
    <w:rPr>
      <w:rFonts w:ascii="等线" w:hAnsi="等线" w:eastAsia="等线"/>
      <w:szCs w:val="21"/>
    </w:rPr>
  </w:style>
  <w:style w:type="paragraph" w:styleId="33">
    <w:name w:val="footnote text"/>
    <w:basedOn w:val="1"/>
    <w:link w:val="82"/>
    <w:unhideWhenUsed/>
    <w:qFormat/>
    <w:uiPriority w:val="99"/>
    <w:pPr>
      <w:widowControl/>
      <w:autoSpaceDE w:val="0"/>
      <w:autoSpaceDN w:val="0"/>
      <w:adjustRightInd w:val="0"/>
      <w:jc w:val="left"/>
    </w:pPr>
    <w:rPr>
      <w:kern w:val="0"/>
      <w:sz w:val="20"/>
    </w:rPr>
  </w:style>
  <w:style w:type="paragraph" w:styleId="34">
    <w:name w:val="toc 6"/>
    <w:basedOn w:val="1"/>
    <w:next w:val="1"/>
    <w:unhideWhenUsed/>
    <w:qFormat/>
    <w:uiPriority w:val="39"/>
    <w:pPr>
      <w:ind w:left="1050"/>
      <w:jc w:val="left"/>
    </w:pPr>
    <w:rPr>
      <w:rFonts w:ascii="Calibri" w:hAnsi="Calibri" w:eastAsia="Calibri"/>
      <w:sz w:val="18"/>
      <w:szCs w:val="18"/>
    </w:rPr>
  </w:style>
  <w:style w:type="paragraph" w:styleId="35">
    <w:name w:val="index 7"/>
    <w:basedOn w:val="1"/>
    <w:next w:val="1"/>
    <w:unhideWhenUsed/>
    <w:qFormat/>
    <w:uiPriority w:val="99"/>
    <w:pPr>
      <w:widowControl/>
      <w:autoSpaceDE w:val="0"/>
      <w:autoSpaceDN w:val="0"/>
      <w:adjustRightInd w:val="0"/>
      <w:ind w:left="1680" w:hanging="240"/>
      <w:jc w:val="left"/>
    </w:pPr>
    <w:rPr>
      <w:kern w:val="0"/>
      <w:sz w:val="20"/>
    </w:rPr>
  </w:style>
  <w:style w:type="paragraph" w:styleId="36">
    <w:name w:val="index 9"/>
    <w:basedOn w:val="1"/>
    <w:next w:val="1"/>
    <w:unhideWhenUsed/>
    <w:qFormat/>
    <w:uiPriority w:val="99"/>
    <w:pPr>
      <w:widowControl/>
      <w:autoSpaceDE w:val="0"/>
      <w:autoSpaceDN w:val="0"/>
      <w:adjustRightInd w:val="0"/>
      <w:ind w:left="2160" w:hanging="240"/>
      <w:jc w:val="left"/>
    </w:pPr>
    <w:rPr>
      <w:kern w:val="0"/>
      <w:sz w:val="20"/>
    </w:rPr>
  </w:style>
  <w:style w:type="paragraph" w:styleId="37">
    <w:name w:val="toc 2"/>
    <w:basedOn w:val="1"/>
    <w:next w:val="1"/>
    <w:unhideWhenUsed/>
    <w:qFormat/>
    <w:uiPriority w:val="39"/>
    <w:pPr>
      <w:ind w:left="210"/>
      <w:jc w:val="left"/>
    </w:pPr>
    <w:rPr>
      <w:rFonts w:ascii="Calibri" w:hAnsi="Calibri" w:eastAsia="Calibri"/>
      <w:smallCaps/>
      <w:sz w:val="20"/>
    </w:rPr>
  </w:style>
  <w:style w:type="paragraph" w:styleId="38">
    <w:name w:val="toc 9"/>
    <w:basedOn w:val="1"/>
    <w:next w:val="1"/>
    <w:unhideWhenUsed/>
    <w:qFormat/>
    <w:uiPriority w:val="39"/>
    <w:pPr>
      <w:ind w:left="1680"/>
      <w:jc w:val="left"/>
    </w:pPr>
    <w:rPr>
      <w:rFonts w:ascii="Calibri" w:hAnsi="Calibri" w:eastAsia="Calibri"/>
      <w:sz w:val="18"/>
      <w:szCs w:val="18"/>
    </w:rPr>
  </w:style>
  <w:style w:type="paragraph" w:styleId="39">
    <w:name w:val="Normal (Web)"/>
    <w:basedOn w:val="1"/>
    <w:qFormat/>
    <w:uiPriority w:val="99"/>
    <w:pPr>
      <w:widowControl/>
      <w:spacing w:before="100" w:beforeAutospacing="1" w:after="100" w:afterAutospacing="1"/>
      <w:jc w:val="left"/>
    </w:pPr>
    <w:rPr>
      <w:kern w:val="0"/>
      <w:sz w:val="24"/>
      <w:szCs w:val="24"/>
    </w:rPr>
  </w:style>
  <w:style w:type="paragraph" w:styleId="40">
    <w:name w:val="index 2"/>
    <w:basedOn w:val="1"/>
    <w:next w:val="1"/>
    <w:unhideWhenUsed/>
    <w:qFormat/>
    <w:uiPriority w:val="99"/>
    <w:pPr>
      <w:widowControl/>
      <w:autoSpaceDE w:val="0"/>
      <w:autoSpaceDN w:val="0"/>
      <w:adjustRightInd w:val="0"/>
      <w:ind w:left="480" w:hanging="240"/>
      <w:jc w:val="left"/>
    </w:pPr>
    <w:rPr>
      <w:kern w:val="0"/>
      <w:sz w:val="20"/>
    </w:rPr>
  </w:style>
  <w:style w:type="paragraph" w:styleId="41">
    <w:name w:val="annotation subject"/>
    <w:basedOn w:val="15"/>
    <w:next w:val="15"/>
    <w:link w:val="62"/>
    <w:unhideWhenUsed/>
    <w:qFormat/>
    <w:uiPriority w:val="99"/>
    <w:rPr>
      <w:rFonts w:ascii="Calibri" w:hAnsi="Calibri"/>
      <w:b/>
      <w:bCs/>
      <w:szCs w:val="22"/>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99"/>
  </w:style>
  <w:style w:type="character" w:styleId="47">
    <w:name w:val="FollowedHyperlink"/>
    <w:unhideWhenUsed/>
    <w:qFormat/>
    <w:uiPriority w:val="99"/>
    <w:rPr>
      <w:rFonts w:hint="default" w:ascii="Times New Roman" w:hAnsi="Times New Roman" w:cs="Times New Roman"/>
      <w:color w:val="800080"/>
      <w:u w:val="single"/>
    </w:rPr>
  </w:style>
  <w:style w:type="character" w:styleId="48">
    <w:name w:val="Hyperlink"/>
    <w:unhideWhenUsed/>
    <w:qFormat/>
    <w:uiPriority w:val="99"/>
    <w:rPr>
      <w:color w:val="0563C1"/>
      <w:u w:val="single"/>
    </w:rPr>
  </w:style>
  <w:style w:type="character" w:styleId="49">
    <w:name w:val="annotation reference"/>
    <w:basedOn w:val="44"/>
    <w:unhideWhenUsed/>
    <w:qFormat/>
    <w:uiPriority w:val="99"/>
    <w:rPr>
      <w:sz w:val="21"/>
      <w:szCs w:val="21"/>
    </w:rPr>
  </w:style>
  <w:style w:type="character" w:customStyle="1" w:styleId="50">
    <w:name w:val="批注文字 Char"/>
    <w:basedOn w:val="44"/>
    <w:link w:val="15"/>
    <w:qFormat/>
    <w:uiPriority w:val="99"/>
    <w:rPr>
      <w:kern w:val="2"/>
      <w:sz w:val="21"/>
    </w:rPr>
  </w:style>
  <w:style w:type="character" w:customStyle="1" w:styleId="51">
    <w:name w:val="正文文本 Char"/>
    <w:link w:val="17"/>
    <w:qFormat/>
    <w:uiPriority w:val="0"/>
    <w:rPr>
      <w:kern w:val="2"/>
      <w:sz w:val="44"/>
    </w:rPr>
  </w:style>
  <w:style w:type="character" w:customStyle="1" w:styleId="52">
    <w:name w:val="标题 3 Char"/>
    <w:basedOn w:val="44"/>
    <w:link w:val="4"/>
    <w:qFormat/>
    <w:uiPriority w:val="99"/>
    <w:rPr>
      <w:rFonts w:ascii="Calibri" w:hAnsi="Calibri" w:eastAsia="宋体" w:cs="Times New Roman"/>
      <w:b/>
      <w:bCs/>
      <w:kern w:val="2"/>
      <w:sz w:val="32"/>
      <w:szCs w:val="32"/>
    </w:rPr>
  </w:style>
  <w:style w:type="character" w:customStyle="1" w:styleId="53">
    <w:name w:val="页脚 Char"/>
    <w:basedOn w:val="44"/>
    <w:link w:val="27"/>
    <w:qFormat/>
    <w:uiPriority w:val="99"/>
    <w:rPr>
      <w:kern w:val="2"/>
      <w:sz w:val="18"/>
      <w:szCs w:val="18"/>
    </w:rPr>
  </w:style>
  <w:style w:type="character" w:customStyle="1" w:styleId="54">
    <w:name w:val="标题 4 Char"/>
    <w:basedOn w:val="44"/>
    <w:link w:val="5"/>
    <w:qFormat/>
    <w:uiPriority w:val="9"/>
    <w:rPr>
      <w:rFonts w:ascii="Cambria" w:hAnsi="Cambria"/>
      <w:b/>
      <w:bCs/>
      <w:color w:val="000000"/>
      <w:kern w:val="2"/>
      <w:sz w:val="30"/>
      <w:szCs w:val="28"/>
    </w:rPr>
  </w:style>
  <w:style w:type="character" w:customStyle="1" w:styleId="55">
    <w:name w:val="纯文本 Char"/>
    <w:basedOn w:val="44"/>
    <w:link w:val="22"/>
    <w:qFormat/>
    <w:uiPriority w:val="0"/>
    <w:rPr>
      <w:rFonts w:ascii="宋体" w:hAnsi="Courier New" w:eastAsia="仿宋_GB2312"/>
      <w:kern w:val="2"/>
      <w:sz w:val="30"/>
    </w:rPr>
  </w:style>
  <w:style w:type="character" w:customStyle="1" w:styleId="56">
    <w:name w:val="标题 1 Char"/>
    <w:basedOn w:val="44"/>
    <w:link w:val="2"/>
    <w:qFormat/>
    <w:uiPriority w:val="9"/>
    <w:rPr>
      <w:rFonts w:ascii="Calibri" w:hAnsi="Calibri" w:eastAsia="宋体" w:cs="Times New Roman"/>
      <w:b/>
      <w:bCs/>
      <w:kern w:val="44"/>
      <w:sz w:val="44"/>
      <w:szCs w:val="44"/>
    </w:rPr>
  </w:style>
  <w:style w:type="character" w:customStyle="1" w:styleId="57">
    <w:name w:val="font11"/>
    <w:basedOn w:val="44"/>
    <w:qFormat/>
    <w:uiPriority w:val="0"/>
    <w:rPr>
      <w:rFonts w:hint="eastAsia" w:ascii="宋体" w:hAnsi="宋体" w:eastAsia="宋体" w:cs="宋体"/>
      <w:color w:val="000000"/>
      <w:sz w:val="24"/>
      <w:szCs w:val="24"/>
      <w:u w:val="none"/>
    </w:rPr>
  </w:style>
  <w:style w:type="character" w:customStyle="1" w:styleId="58">
    <w:name w:val="标题 2 Char"/>
    <w:basedOn w:val="44"/>
    <w:link w:val="3"/>
    <w:qFormat/>
    <w:uiPriority w:val="0"/>
    <w:rPr>
      <w:rFonts w:ascii="Cambria" w:hAnsi="Cambria" w:eastAsia="宋体" w:cs="Times New Roman"/>
      <w:b/>
      <w:bCs/>
      <w:kern w:val="2"/>
      <w:sz w:val="32"/>
      <w:szCs w:val="32"/>
    </w:rPr>
  </w:style>
  <w:style w:type="character" w:customStyle="1" w:styleId="59">
    <w:name w:val="font21"/>
    <w:basedOn w:val="44"/>
    <w:qFormat/>
    <w:uiPriority w:val="0"/>
    <w:rPr>
      <w:rFonts w:hint="eastAsia" w:ascii="宋体" w:hAnsi="宋体" w:eastAsia="宋体" w:cs="宋体"/>
      <w:color w:val="000000"/>
      <w:sz w:val="32"/>
      <w:szCs w:val="32"/>
      <w:u w:val="none"/>
    </w:rPr>
  </w:style>
  <w:style w:type="character" w:customStyle="1" w:styleId="60">
    <w:name w:val="font31"/>
    <w:basedOn w:val="44"/>
    <w:qFormat/>
    <w:uiPriority w:val="0"/>
    <w:rPr>
      <w:rFonts w:hint="eastAsia" w:ascii="宋体" w:hAnsi="宋体" w:eastAsia="宋体" w:cs="宋体"/>
      <w:color w:val="000000"/>
      <w:sz w:val="32"/>
      <w:szCs w:val="32"/>
      <w:u w:val="single"/>
    </w:rPr>
  </w:style>
  <w:style w:type="character" w:customStyle="1" w:styleId="61">
    <w:name w:val="页眉 Char"/>
    <w:link w:val="28"/>
    <w:qFormat/>
    <w:uiPriority w:val="99"/>
    <w:rPr>
      <w:kern w:val="2"/>
      <w:sz w:val="18"/>
      <w:szCs w:val="18"/>
    </w:rPr>
  </w:style>
  <w:style w:type="character" w:customStyle="1" w:styleId="62">
    <w:name w:val="批注主题 Char"/>
    <w:basedOn w:val="50"/>
    <w:link w:val="41"/>
    <w:qFormat/>
    <w:uiPriority w:val="99"/>
    <w:rPr>
      <w:rFonts w:ascii="Calibri" w:hAnsi="Calibri" w:eastAsia="宋体" w:cs="Times New Roman"/>
      <w:b/>
      <w:bCs/>
      <w:szCs w:val="22"/>
    </w:rPr>
  </w:style>
  <w:style w:type="character" w:customStyle="1" w:styleId="63">
    <w:name w:val="批注框文本 Char"/>
    <w:link w:val="26"/>
    <w:qFormat/>
    <w:uiPriority w:val="99"/>
    <w:rPr>
      <w:kern w:val="2"/>
      <w:sz w:val="18"/>
      <w:szCs w:val="18"/>
    </w:rPr>
  </w:style>
  <w:style w:type="paragraph" w:customStyle="1" w:styleId="6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styleId="65">
    <w:name w:val="List Paragraph"/>
    <w:basedOn w:val="1"/>
    <w:qFormat/>
    <w:uiPriority w:val="34"/>
    <w:pPr>
      <w:ind w:firstLine="420" w:firstLineChars="200"/>
    </w:pPr>
    <w:rPr>
      <w:rFonts w:ascii="Calibri" w:hAnsi="Calibri"/>
      <w:szCs w:val="24"/>
    </w:rPr>
  </w:style>
  <w:style w:type="paragraph" w:customStyle="1" w:styleId="66">
    <w:name w:val="默认段落字体 Para Char Char Char Char Char Char Char"/>
    <w:basedOn w:val="1"/>
    <w:qFormat/>
    <w:uiPriority w:val="0"/>
    <w:rPr>
      <w:rFonts w:ascii="Tahoma" w:hAnsi="Tahoma"/>
      <w:sz w:val="24"/>
    </w:rPr>
  </w:style>
  <w:style w:type="paragraph" w:customStyle="1" w:styleId="67">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68">
    <w:name w:val="列出段落1"/>
    <w:basedOn w:val="1"/>
    <w:qFormat/>
    <w:uiPriority w:val="34"/>
    <w:pPr>
      <w:ind w:firstLine="420" w:firstLineChars="200"/>
    </w:pPr>
    <w:rPr>
      <w:rFonts w:ascii="Calibri" w:hAnsi="Calibri"/>
      <w:szCs w:val="24"/>
    </w:rPr>
  </w:style>
  <w:style w:type="paragraph" w:customStyle="1" w:styleId="69">
    <w:name w:val="p2"/>
    <w:basedOn w:val="1"/>
    <w:qFormat/>
    <w:uiPriority w:val="0"/>
    <w:pPr>
      <w:widowControl/>
      <w:spacing w:before="100" w:beforeAutospacing="1" w:after="100" w:afterAutospacing="1" w:line="600" w:lineRule="atLeast"/>
      <w:jc w:val="left"/>
    </w:pPr>
    <w:rPr>
      <w:rFonts w:ascii="仿宋_GB2312" w:hAnsi="宋体" w:eastAsia="仿宋_GB2312" w:cs="宋体"/>
      <w:color w:val="000000"/>
      <w:kern w:val="0"/>
      <w:sz w:val="32"/>
      <w:szCs w:val="32"/>
    </w:rPr>
  </w:style>
  <w:style w:type="character" w:customStyle="1" w:styleId="70">
    <w:name w:val="fontstyle01"/>
    <w:basedOn w:val="44"/>
    <w:qFormat/>
    <w:uiPriority w:val="0"/>
    <w:rPr>
      <w:rFonts w:hint="eastAsia" w:ascii="仿宋_GB2312" w:eastAsia="仿宋_GB2312"/>
      <w:color w:val="000000"/>
      <w:sz w:val="32"/>
      <w:szCs w:val="32"/>
    </w:rPr>
  </w:style>
  <w:style w:type="character" w:customStyle="1" w:styleId="71">
    <w:name w:val="正文文本缩进 Char"/>
    <w:basedOn w:val="44"/>
    <w:link w:val="18"/>
    <w:qFormat/>
    <w:uiPriority w:val="0"/>
    <w:rPr>
      <w:kern w:val="2"/>
      <w:sz w:val="21"/>
    </w:rPr>
  </w:style>
  <w:style w:type="paragraph" w:customStyle="1" w:styleId="72">
    <w:name w:val="样式4"/>
    <w:basedOn w:val="1"/>
    <w:qFormat/>
    <w:uiPriority w:val="0"/>
    <w:pPr>
      <w:spacing w:line="560" w:lineRule="exact"/>
      <w:ind w:firstLine="1040" w:firstLineChars="200"/>
    </w:pPr>
    <w:rPr>
      <w:rFonts w:eastAsia="仿宋_GB2312"/>
      <w:b/>
      <w:sz w:val="32"/>
      <w:szCs w:val="24"/>
    </w:rPr>
  </w:style>
  <w:style w:type="paragraph" w:customStyle="1" w:styleId="73">
    <w:name w:val="4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4">
    <w:name w:val="Heading 2"/>
    <w:basedOn w:val="1"/>
    <w:qFormat/>
    <w:uiPriority w:val="1"/>
    <w:pPr>
      <w:ind w:left="113"/>
      <w:jc w:val="left"/>
      <w:outlineLvl w:val="2"/>
    </w:pPr>
    <w:rPr>
      <w:rFonts w:ascii="宋体" w:hAnsi="宋体"/>
      <w:kern w:val="0"/>
      <w:sz w:val="29"/>
      <w:szCs w:val="29"/>
      <w:lang w:eastAsia="en-US"/>
    </w:rPr>
  </w:style>
  <w:style w:type="character" w:customStyle="1" w:styleId="75">
    <w:name w:val="NormalCharacter"/>
    <w:semiHidden/>
    <w:qFormat/>
    <w:uiPriority w:val="0"/>
  </w:style>
  <w:style w:type="character" w:customStyle="1" w:styleId="76">
    <w:name w:val="标题 5 Char"/>
    <w:basedOn w:val="44"/>
    <w:link w:val="6"/>
    <w:qFormat/>
    <w:uiPriority w:val="9"/>
    <w:rPr>
      <w:b/>
      <w:bCs/>
      <w:sz w:val="28"/>
      <w:szCs w:val="28"/>
    </w:rPr>
  </w:style>
  <w:style w:type="character" w:customStyle="1" w:styleId="77">
    <w:name w:val="标题 6 Char"/>
    <w:basedOn w:val="44"/>
    <w:link w:val="7"/>
    <w:qFormat/>
    <w:uiPriority w:val="9"/>
    <w:rPr>
      <w:rFonts w:ascii="Cambria" w:hAnsi="Cambria"/>
      <w:b/>
      <w:bCs/>
      <w:sz w:val="24"/>
      <w:szCs w:val="24"/>
    </w:rPr>
  </w:style>
  <w:style w:type="character" w:customStyle="1" w:styleId="78">
    <w:name w:val="标题 7 Char"/>
    <w:basedOn w:val="44"/>
    <w:link w:val="8"/>
    <w:qFormat/>
    <w:uiPriority w:val="0"/>
    <w:rPr>
      <w:b/>
      <w:bCs/>
      <w:kern w:val="2"/>
      <w:sz w:val="24"/>
      <w:szCs w:val="24"/>
    </w:rPr>
  </w:style>
  <w:style w:type="character" w:customStyle="1" w:styleId="79">
    <w:name w:val="标题 8 Char"/>
    <w:basedOn w:val="44"/>
    <w:link w:val="9"/>
    <w:qFormat/>
    <w:uiPriority w:val="0"/>
    <w:rPr>
      <w:rFonts w:ascii="Cambria" w:hAnsi="Cambria"/>
      <w:kern w:val="2"/>
      <w:sz w:val="24"/>
      <w:szCs w:val="24"/>
    </w:rPr>
  </w:style>
  <w:style w:type="character" w:customStyle="1" w:styleId="80">
    <w:name w:val="标题 9 Char"/>
    <w:basedOn w:val="44"/>
    <w:link w:val="10"/>
    <w:qFormat/>
    <w:uiPriority w:val="0"/>
    <w:rPr>
      <w:rFonts w:ascii="Cambria" w:hAnsi="Cambria"/>
      <w:kern w:val="2"/>
      <w:sz w:val="21"/>
      <w:szCs w:val="21"/>
    </w:rPr>
  </w:style>
  <w:style w:type="character" w:customStyle="1" w:styleId="81">
    <w:name w:val="日期 Char"/>
    <w:link w:val="25"/>
    <w:qFormat/>
    <w:uiPriority w:val="99"/>
    <w:rPr>
      <w:rFonts w:ascii="仿宋_GB2312" w:eastAsia="仿宋_GB2312"/>
      <w:kern w:val="2"/>
      <w:sz w:val="32"/>
    </w:rPr>
  </w:style>
  <w:style w:type="character" w:customStyle="1" w:styleId="82">
    <w:name w:val="脚注文本 Char"/>
    <w:basedOn w:val="44"/>
    <w:link w:val="33"/>
    <w:qFormat/>
    <w:uiPriority w:val="99"/>
  </w:style>
  <w:style w:type="character" w:customStyle="1" w:styleId="83">
    <w:name w:val="文档结构图 Char"/>
    <w:basedOn w:val="44"/>
    <w:link w:val="14"/>
    <w:qFormat/>
    <w:uiPriority w:val="99"/>
    <w:rPr>
      <w:rFonts w:ascii="Tahoma" w:hAnsi="Tahoma"/>
      <w:shd w:val="clear" w:color="auto" w:fill="000080"/>
    </w:rPr>
  </w:style>
  <w:style w:type="paragraph" w:styleId="84">
    <w:name w:val="No Spacing"/>
    <w:qFormat/>
    <w:uiPriority w:val="1"/>
    <w:pPr>
      <w:widowControl w:val="0"/>
      <w:jc w:val="both"/>
    </w:pPr>
    <w:rPr>
      <w:rFonts w:ascii="等线" w:hAnsi="等线" w:eastAsia="等线" w:cs="Times New Roman"/>
      <w:kern w:val="2"/>
      <w:sz w:val="21"/>
      <w:szCs w:val="21"/>
      <w:lang w:val="en-US" w:eastAsia="zh-CN" w:bidi="ar-SA"/>
    </w:rPr>
  </w:style>
  <w:style w:type="paragraph" w:customStyle="1" w:styleId="85">
    <w:name w:val="Revision"/>
    <w:semiHidden/>
    <w:qFormat/>
    <w:uiPriority w:val="99"/>
    <w:rPr>
      <w:rFonts w:ascii="宋体" w:hAnsi="宋体" w:eastAsia="宋体" w:cs="宋体"/>
      <w:color w:val="000000"/>
      <w:kern w:val="2"/>
      <w:sz w:val="24"/>
      <w:szCs w:val="24"/>
      <w:lang w:val="en-US" w:eastAsia="zh-CN" w:bidi="ar-SA"/>
    </w:rPr>
  </w:style>
  <w:style w:type="paragraph" w:customStyle="1" w:styleId="86">
    <w:name w:val="列出段落2"/>
    <w:basedOn w:val="1"/>
    <w:qFormat/>
    <w:uiPriority w:val="34"/>
    <w:pPr>
      <w:spacing w:beforeLines="50"/>
      <w:ind w:firstLine="420" w:firstLineChars="200"/>
    </w:pPr>
    <w:rPr>
      <w:rFonts w:ascii="宋体" w:hAnsi="宋体" w:cs="宋体"/>
      <w:color w:val="000000"/>
      <w:sz w:val="24"/>
      <w:szCs w:val="24"/>
    </w:rPr>
  </w:style>
  <w:style w:type="paragraph" w:customStyle="1" w:styleId="87">
    <w:name w:val="批注主题1"/>
    <w:basedOn w:val="15"/>
    <w:next w:val="15"/>
    <w:semiHidden/>
    <w:qFormat/>
    <w:uiPriority w:val="99"/>
    <w:rPr>
      <w:rFonts w:ascii="等线" w:hAnsi="等线" w:eastAsia="等线"/>
      <w:b/>
      <w:bCs/>
      <w:szCs w:val="22"/>
    </w:rPr>
  </w:style>
  <w:style w:type="character" w:customStyle="1" w:styleId="88">
    <w:name w:val="一级标题 字符"/>
    <w:link w:val="89"/>
    <w:qFormat/>
    <w:locked/>
    <w:uiPriority w:val="0"/>
    <w:rPr>
      <w:rFonts w:ascii="黑体" w:eastAsia="黑体"/>
      <w:kern w:val="2"/>
      <w:sz w:val="28"/>
      <w:szCs w:val="22"/>
    </w:rPr>
  </w:style>
  <w:style w:type="paragraph" w:customStyle="1" w:styleId="89">
    <w:name w:val="一级标题"/>
    <w:basedOn w:val="1"/>
    <w:link w:val="88"/>
    <w:qFormat/>
    <w:uiPriority w:val="0"/>
    <w:rPr>
      <w:rFonts w:ascii="黑体" w:eastAsia="黑体"/>
      <w:sz w:val="28"/>
      <w:szCs w:val="22"/>
    </w:rPr>
  </w:style>
  <w:style w:type="paragraph" w:customStyle="1" w:styleId="90">
    <w:name w:val="陈彦涛1"/>
    <w:basedOn w:val="1"/>
    <w:qFormat/>
    <w:uiPriority w:val="99"/>
    <w:pPr>
      <w:widowControl/>
      <w:numPr>
        <w:ilvl w:val="0"/>
        <w:numId w:val="1"/>
      </w:numPr>
      <w:tabs>
        <w:tab w:val="left" w:pos="391"/>
        <w:tab w:val="left" w:pos="502"/>
      </w:tabs>
      <w:autoSpaceDE w:val="0"/>
      <w:autoSpaceDN w:val="0"/>
      <w:adjustRightInd w:val="0"/>
      <w:spacing w:beforeLines="80" w:line="300" w:lineRule="auto"/>
      <w:jc w:val="left"/>
      <w:outlineLvl w:val="0"/>
    </w:pPr>
    <w:rPr>
      <w:rFonts w:ascii="黑体" w:hAnsi="宋体" w:eastAsia="黑体"/>
      <w:b/>
      <w:kern w:val="0"/>
      <w:sz w:val="32"/>
      <w:szCs w:val="32"/>
    </w:rPr>
  </w:style>
  <w:style w:type="paragraph" w:customStyle="1" w:styleId="91">
    <w:name w:val="正文内容"/>
    <w:basedOn w:val="1"/>
    <w:qFormat/>
    <w:uiPriority w:val="0"/>
    <w:pPr>
      <w:spacing w:before="100" w:beforeAutospacing="1" w:line="360" w:lineRule="auto"/>
      <w:ind w:firstLine="200" w:firstLineChars="200"/>
    </w:pPr>
    <w:rPr>
      <w:rFonts w:ascii="等线" w:hAnsi="等线"/>
      <w:sz w:val="24"/>
      <w:szCs w:val="24"/>
    </w:rPr>
  </w:style>
  <w:style w:type="paragraph" w:customStyle="1" w:styleId="92">
    <w:name w:val="标题 61"/>
    <w:basedOn w:val="1"/>
    <w:next w:val="1"/>
    <w:qFormat/>
    <w:locked/>
    <w:uiPriority w:val="9"/>
    <w:pPr>
      <w:keepNext/>
      <w:keepLines/>
      <w:widowControl/>
      <w:autoSpaceDE w:val="0"/>
      <w:autoSpaceDN w:val="0"/>
      <w:adjustRightInd w:val="0"/>
      <w:spacing w:before="240" w:after="64" w:line="319" w:lineRule="auto"/>
      <w:jc w:val="left"/>
      <w:outlineLvl w:val="5"/>
    </w:pPr>
    <w:rPr>
      <w:rFonts w:ascii="Cambria" w:hAnsi="Cambria"/>
      <w:b/>
      <w:bCs/>
      <w:kern w:val="0"/>
      <w:sz w:val="24"/>
      <w:szCs w:val="24"/>
    </w:rPr>
  </w:style>
  <w:style w:type="paragraph" w:customStyle="1" w:styleId="93">
    <w:name w:val="标题 81"/>
    <w:basedOn w:val="1"/>
    <w:next w:val="1"/>
    <w:qFormat/>
    <w:locked/>
    <w:uiPriority w:val="0"/>
    <w:pPr>
      <w:keepNext/>
      <w:keepLines/>
      <w:spacing w:before="240" w:after="64" w:line="319" w:lineRule="auto"/>
      <w:outlineLvl w:val="7"/>
    </w:pPr>
    <w:rPr>
      <w:rFonts w:ascii="Cambria" w:hAnsi="Cambria"/>
      <w:sz w:val="24"/>
      <w:szCs w:val="24"/>
    </w:rPr>
  </w:style>
  <w:style w:type="paragraph" w:customStyle="1" w:styleId="94">
    <w:name w:val="标题 91"/>
    <w:basedOn w:val="1"/>
    <w:next w:val="1"/>
    <w:qFormat/>
    <w:locked/>
    <w:uiPriority w:val="0"/>
    <w:pPr>
      <w:keepNext/>
      <w:keepLines/>
      <w:spacing w:before="240" w:after="64" w:line="319" w:lineRule="auto"/>
      <w:outlineLvl w:val="8"/>
    </w:pPr>
    <w:rPr>
      <w:rFonts w:ascii="Cambria" w:hAnsi="Cambria"/>
      <w:szCs w:val="21"/>
    </w:rPr>
  </w:style>
  <w:style w:type="paragraph" w:customStyle="1" w:styleId="95">
    <w:name w:val="Char Char2"/>
    <w:basedOn w:val="1"/>
    <w:qFormat/>
    <w:uiPriority w:val="99"/>
    <w:pPr>
      <w:widowControl/>
      <w:spacing w:after="160" w:line="240" w:lineRule="exact"/>
      <w:jc w:val="left"/>
    </w:pPr>
    <w:rPr>
      <w:rFonts w:ascii="Verdana" w:hAnsi="Verdana"/>
      <w:kern w:val="0"/>
      <w:sz w:val="20"/>
      <w:lang w:eastAsia="en-US"/>
    </w:rPr>
  </w:style>
  <w:style w:type="paragraph" w:customStyle="1" w:styleId="96">
    <w:name w:val="Char Char2 Char Char"/>
    <w:basedOn w:val="1"/>
    <w:qFormat/>
    <w:uiPriority w:val="99"/>
    <w:pPr>
      <w:widowControl/>
      <w:spacing w:after="160" w:line="240" w:lineRule="exact"/>
      <w:jc w:val="left"/>
    </w:pPr>
    <w:rPr>
      <w:rFonts w:ascii="Verdana" w:hAnsi="Verdana"/>
      <w:kern w:val="0"/>
      <w:sz w:val="20"/>
      <w:lang w:eastAsia="en-US"/>
    </w:rPr>
  </w:style>
  <w:style w:type="paragraph" w:customStyle="1" w:styleId="97">
    <w:name w:val="Style Heading 3Level 1 - 1 + 仿宋_GB2312 12 pt Not Bold Before:  ..."/>
    <w:basedOn w:val="1"/>
    <w:qFormat/>
    <w:uiPriority w:val="99"/>
    <w:pPr>
      <w:widowControl/>
      <w:tabs>
        <w:tab w:val="left" w:pos="0"/>
      </w:tabs>
      <w:autoSpaceDE w:val="0"/>
      <w:autoSpaceDN w:val="0"/>
      <w:adjustRightInd w:val="0"/>
      <w:jc w:val="left"/>
    </w:pPr>
    <w:rPr>
      <w:kern w:val="0"/>
      <w:sz w:val="24"/>
      <w:szCs w:val="24"/>
    </w:rPr>
  </w:style>
  <w:style w:type="character" w:customStyle="1" w:styleId="98">
    <w:name w:val="111 Char"/>
    <w:link w:val="99"/>
    <w:qFormat/>
    <w:locked/>
    <w:uiPriority w:val="99"/>
    <w:rPr>
      <w:rFonts w:ascii="华文楷体" w:hAnsi="华文楷体" w:eastAsia="华文楷体"/>
      <w:sz w:val="24"/>
      <w:szCs w:val="24"/>
    </w:rPr>
  </w:style>
  <w:style w:type="paragraph" w:customStyle="1" w:styleId="99">
    <w:name w:val="111"/>
    <w:basedOn w:val="1"/>
    <w:link w:val="98"/>
    <w:qFormat/>
    <w:uiPriority w:val="99"/>
    <w:pPr>
      <w:widowControl/>
      <w:autoSpaceDE w:val="0"/>
      <w:autoSpaceDN w:val="0"/>
      <w:adjustRightInd w:val="0"/>
      <w:spacing w:beforeLines="80" w:line="300" w:lineRule="auto"/>
      <w:jc w:val="left"/>
      <w:outlineLvl w:val="3"/>
    </w:pPr>
    <w:rPr>
      <w:rFonts w:ascii="华文楷体" w:hAnsi="华文楷体" w:eastAsia="华文楷体"/>
      <w:kern w:val="0"/>
      <w:sz w:val="24"/>
      <w:szCs w:val="24"/>
    </w:rPr>
  </w:style>
  <w:style w:type="character" w:customStyle="1" w:styleId="100">
    <w:name w:val="大点 Char"/>
    <w:link w:val="101"/>
    <w:qFormat/>
    <w:locked/>
    <w:uiPriority w:val="99"/>
    <w:rPr>
      <w:rFonts w:ascii="华文楷体" w:hAnsi="华文楷体" w:eastAsia="华文楷体"/>
      <w:sz w:val="24"/>
      <w:szCs w:val="24"/>
    </w:rPr>
  </w:style>
  <w:style w:type="paragraph" w:customStyle="1" w:styleId="101">
    <w:name w:val="大点"/>
    <w:basedOn w:val="1"/>
    <w:link w:val="100"/>
    <w:qFormat/>
    <w:uiPriority w:val="99"/>
    <w:pPr>
      <w:widowControl/>
      <w:tabs>
        <w:tab w:val="left" w:pos="1134"/>
      </w:tabs>
      <w:autoSpaceDE w:val="0"/>
      <w:autoSpaceDN w:val="0"/>
      <w:adjustRightInd w:val="0"/>
      <w:spacing w:beforeLines="80" w:line="300" w:lineRule="auto"/>
      <w:ind w:left="1134" w:hanging="567"/>
      <w:jc w:val="left"/>
    </w:pPr>
    <w:rPr>
      <w:rFonts w:ascii="华文楷体" w:hAnsi="华文楷体" w:eastAsia="华文楷体"/>
      <w:kern w:val="0"/>
      <w:sz w:val="24"/>
      <w:szCs w:val="24"/>
    </w:rPr>
  </w:style>
  <w:style w:type="paragraph" w:customStyle="1" w:styleId="102">
    <w:name w:val="二级"/>
    <w:basedOn w:val="1"/>
    <w:qFormat/>
    <w:uiPriority w:val="99"/>
    <w:pPr>
      <w:widowControl/>
      <w:tabs>
        <w:tab w:val="left" w:pos="972"/>
      </w:tabs>
      <w:autoSpaceDE w:val="0"/>
      <w:autoSpaceDN w:val="0"/>
      <w:adjustRightInd w:val="0"/>
      <w:spacing w:beforeLines="80" w:line="300" w:lineRule="auto"/>
      <w:ind w:left="972" w:hanging="432"/>
      <w:jc w:val="left"/>
      <w:outlineLvl w:val="1"/>
    </w:pPr>
    <w:rPr>
      <w:rFonts w:ascii="华文楷体" w:hAnsi="华文楷体" w:eastAsia="华文楷体"/>
      <w:b/>
      <w:kern w:val="0"/>
      <w:sz w:val="28"/>
      <w:szCs w:val="28"/>
    </w:rPr>
  </w:style>
  <w:style w:type="paragraph" w:customStyle="1" w:styleId="103">
    <w:name w:val="三级"/>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paragraph" w:customStyle="1" w:styleId="104">
    <w:name w:val="三级1"/>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character" w:customStyle="1" w:styleId="105">
    <w:name w:val="第二集 Char"/>
    <w:link w:val="106"/>
    <w:qFormat/>
    <w:locked/>
    <w:uiPriority w:val="99"/>
    <w:rPr>
      <w:rFonts w:ascii="华文楷体" w:hAnsi="华文楷体" w:eastAsia="华文楷体"/>
      <w:b/>
      <w:sz w:val="28"/>
      <w:szCs w:val="28"/>
    </w:rPr>
  </w:style>
  <w:style w:type="paragraph" w:customStyle="1" w:styleId="106">
    <w:name w:val="第二集"/>
    <w:basedOn w:val="1"/>
    <w:link w:val="105"/>
    <w:qFormat/>
    <w:uiPriority w:val="99"/>
    <w:pPr>
      <w:widowControl/>
      <w:autoSpaceDE w:val="0"/>
      <w:autoSpaceDN w:val="0"/>
      <w:adjustRightInd w:val="0"/>
      <w:spacing w:beforeLines="80" w:line="300" w:lineRule="auto"/>
      <w:jc w:val="left"/>
      <w:outlineLvl w:val="1"/>
    </w:pPr>
    <w:rPr>
      <w:rFonts w:ascii="华文楷体" w:hAnsi="华文楷体" w:eastAsia="华文楷体"/>
      <w:b/>
      <w:kern w:val="0"/>
      <w:sz w:val="28"/>
      <w:szCs w:val="28"/>
    </w:rPr>
  </w:style>
  <w:style w:type="character" w:customStyle="1" w:styleId="107">
    <w:name w:val="aaa Char"/>
    <w:basedOn w:val="98"/>
    <w:link w:val="108"/>
    <w:qFormat/>
    <w:locked/>
    <w:uiPriority w:val="99"/>
  </w:style>
  <w:style w:type="paragraph" w:customStyle="1" w:styleId="108">
    <w:name w:val="aaa"/>
    <w:basedOn w:val="99"/>
    <w:link w:val="107"/>
    <w:qFormat/>
    <w:uiPriority w:val="99"/>
    <w:pPr>
      <w:tabs>
        <w:tab w:val="left" w:pos="0"/>
      </w:tabs>
    </w:pPr>
  </w:style>
  <w:style w:type="paragraph" w:customStyle="1" w:styleId="109">
    <w:name w:val="bbb"/>
    <w:basedOn w:val="1"/>
    <w:qFormat/>
    <w:uiPriority w:val="99"/>
    <w:pPr>
      <w:widowControl/>
      <w:tabs>
        <w:tab w:val="left" w:pos="1224"/>
      </w:tabs>
      <w:autoSpaceDE w:val="0"/>
      <w:autoSpaceDN w:val="0"/>
      <w:adjustRightInd w:val="0"/>
      <w:spacing w:before="80" w:after="80" w:line="300" w:lineRule="auto"/>
      <w:ind w:left="1224" w:hanging="1224"/>
      <w:jc w:val="left"/>
      <w:outlineLvl w:val="2"/>
    </w:pPr>
    <w:rPr>
      <w:rFonts w:ascii="华文楷体" w:hAnsi="华文楷体" w:eastAsia="华文楷体"/>
      <w:b/>
      <w:kern w:val="0"/>
      <w:sz w:val="24"/>
      <w:szCs w:val="24"/>
    </w:rPr>
  </w:style>
  <w:style w:type="paragraph" w:customStyle="1" w:styleId="110">
    <w:name w:val="54"/>
    <w:basedOn w:val="1"/>
    <w:qFormat/>
    <w:uiPriority w:val="99"/>
    <w:pPr>
      <w:widowControl/>
      <w:tabs>
        <w:tab w:val="left" w:pos="0"/>
      </w:tabs>
      <w:autoSpaceDE w:val="0"/>
      <w:autoSpaceDN w:val="0"/>
      <w:adjustRightInd w:val="0"/>
      <w:spacing w:beforeLines="80" w:line="300" w:lineRule="auto"/>
      <w:jc w:val="left"/>
      <w:outlineLvl w:val="3"/>
    </w:pPr>
    <w:rPr>
      <w:rFonts w:ascii="华文楷体" w:hAnsi="华文楷体" w:eastAsia="华文楷体"/>
      <w:kern w:val="0"/>
      <w:sz w:val="24"/>
      <w:szCs w:val="24"/>
    </w:rPr>
  </w:style>
  <w:style w:type="paragraph" w:customStyle="1" w:styleId="111">
    <w:name w:val="三级11"/>
    <w:basedOn w:val="1"/>
    <w:qFormat/>
    <w:uiPriority w:val="99"/>
    <w:pPr>
      <w:widowControl/>
      <w:tabs>
        <w:tab w:val="left" w:pos="900"/>
      </w:tabs>
      <w:autoSpaceDE w:val="0"/>
      <w:autoSpaceDN w:val="0"/>
      <w:adjustRightInd w:val="0"/>
      <w:spacing w:beforeLines="80" w:line="300" w:lineRule="auto"/>
      <w:jc w:val="left"/>
      <w:outlineLvl w:val="2"/>
    </w:pPr>
    <w:rPr>
      <w:rFonts w:ascii="黑体" w:hAnsi="华文楷体" w:eastAsia="黑体"/>
      <w:b/>
      <w:kern w:val="0"/>
      <w:sz w:val="24"/>
      <w:szCs w:val="24"/>
    </w:rPr>
  </w:style>
  <w:style w:type="paragraph" w:customStyle="1" w:styleId="112">
    <w:name w:val="1111"/>
    <w:basedOn w:val="111"/>
    <w:qFormat/>
    <w:uiPriority w:val="99"/>
  </w:style>
  <w:style w:type="paragraph" w:customStyle="1" w:styleId="113">
    <w:name w:val="www"/>
    <w:basedOn w:val="110"/>
    <w:qFormat/>
    <w:uiPriority w:val="99"/>
    <w:rPr>
      <w:rFonts w:ascii="宋体" w:hAnsi="宋体" w:eastAsia="宋体"/>
      <w:sz w:val="22"/>
      <w:szCs w:val="22"/>
    </w:rPr>
  </w:style>
  <w:style w:type="paragraph" w:customStyle="1" w:styleId="114">
    <w:name w:val="章标题"/>
    <w:next w:val="1"/>
    <w:qFormat/>
    <w:uiPriority w:val="99"/>
    <w:pPr>
      <w:spacing w:beforeLines="50"/>
      <w:ind w:left="900"/>
      <w:jc w:val="both"/>
      <w:outlineLvl w:val="1"/>
    </w:pPr>
    <w:rPr>
      <w:rFonts w:ascii="黑体" w:hAnsi="Times New Roman" w:eastAsia="黑体" w:cs="Times New Roman"/>
      <w:sz w:val="21"/>
      <w:lang w:val="en-US" w:eastAsia="zh-CN" w:bidi="ar-SA"/>
    </w:rPr>
  </w:style>
  <w:style w:type="character" w:customStyle="1" w:styleId="115">
    <w:name w:val="一级条标题 Char"/>
    <w:link w:val="116"/>
    <w:qFormat/>
    <w:locked/>
    <w:uiPriority w:val="99"/>
    <w:rPr>
      <w:rFonts w:eastAsia="黑体"/>
      <w:sz w:val="21"/>
    </w:rPr>
  </w:style>
  <w:style w:type="paragraph" w:customStyle="1" w:styleId="116">
    <w:name w:val="一级条标题"/>
    <w:next w:val="1"/>
    <w:link w:val="115"/>
    <w:qFormat/>
    <w:uiPriority w:val="99"/>
    <w:pPr>
      <w:ind w:left="-525"/>
      <w:outlineLvl w:val="2"/>
    </w:pPr>
    <w:rPr>
      <w:rFonts w:ascii="Times New Roman" w:hAnsi="Times New Roman" w:eastAsia="黑体" w:cs="Times New Roman"/>
      <w:sz w:val="21"/>
      <w:lang w:val="en-US" w:eastAsia="zh-CN" w:bidi="ar-SA"/>
    </w:rPr>
  </w:style>
  <w:style w:type="paragraph" w:customStyle="1" w:styleId="117">
    <w:name w:val="二级条标题"/>
    <w:basedOn w:val="116"/>
    <w:next w:val="1"/>
    <w:qFormat/>
    <w:uiPriority w:val="99"/>
    <w:pPr>
      <w:tabs>
        <w:tab w:val="left" w:pos="360"/>
      </w:tabs>
      <w:ind w:left="360" w:hanging="360"/>
      <w:outlineLvl w:val="3"/>
    </w:pPr>
  </w:style>
  <w:style w:type="paragraph" w:customStyle="1" w:styleId="118">
    <w:name w:val="实施日期"/>
    <w:basedOn w:val="1"/>
    <w:qFormat/>
    <w:uiPriority w:val="99"/>
    <w:pPr>
      <w:framePr w:w="4000" w:h="473" w:vSpace="180" w:wrap="around" w:vAnchor="margin" w:hAnchor="margin" w:xAlign="right" w:y="13511" w:anchorLock="1"/>
      <w:widowControl/>
      <w:ind w:left="-525"/>
      <w:jc w:val="right"/>
    </w:pPr>
    <w:rPr>
      <w:rFonts w:eastAsia="黑体"/>
      <w:kern w:val="0"/>
      <w:sz w:val="28"/>
    </w:rPr>
  </w:style>
  <w:style w:type="paragraph" w:customStyle="1" w:styleId="119">
    <w:name w:val="三级条标题"/>
    <w:basedOn w:val="117"/>
    <w:next w:val="1"/>
    <w:qFormat/>
    <w:uiPriority w:val="99"/>
    <w:pPr>
      <w:tabs>
        <w:tab w:val="left" w:pos="3600"/>
        <w:tab w:val="clear" w:pos="360"/>
      </w:tabs>
      <w:ind w:left="3240" w:hanging="1080"/>
      <w:outlineLvl w:val="4"/>
    </w:pPr>
  </w:style>
  <w:style w:type="paragraph" w:customStyle="1" w:styleId="120">
    <w:name w:val="1.3"/>
    <w:basedOn w:val="22"/>
    <w:qFormat/>
    <w:uiPriority w:val="99"/>
    <w:pPr>
      <w:spacing w:beforeLines="100"/>
      <w:outlineLvl w:val="2"/>
    </w:pPr>
    <w:rPr>
      <w:rFonts w:ascii="黑体" w:hAnsi="宋体" w:eastAsia="黑体" w:cs="宋体"/>
      <w:sz w:val="24"/>
      <w:szCs w:val="24"/>
    </w:rPr>
  </w:style>
  <w:style w:type="paragraph" w:customStyle="1" w:styleId="121">
    <w:name w:val="Style1"/>
    <w:basedOn w:val="22"/>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2">
    <w:name w:val="Style2"/>
    <w:basedOn w:val="121"/>
    <w:qFormat/>
    <w:uiPriority w:val="99"/>
  </w:style>
  <w:style w:type="paragraph" w:customStyle="1" w:styleId="123">
    <w:name w:val="Style22"/>
    <w:basedOn w:val="22"/>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4">
    <w:name w:val="22"/>
    <w:basedOn w:val="120"/>
    <w:qFormat/>
    <w:uiPriority w:val="99"/>
    <w:pPr>
      <w:tabs>
        <w:tab w:val="left" w:pos="720"/>
      </w:tabs>
      <w:ind w:left="720" w:hanging="720"/>
    </w:pPr>
  </w:style>
  <w:style w:type="paragraph" w:customStyle="1" w:styleId="125">
    <w:name w:val="Style4"/>
    <w:basedOn w:val="123"/>
    <w:qFormat/>
    <w:uiPriority w:val="99"/>
  </w:style>
  <w:style w:type="paragraph" w:customStyle="1" w:styleId="126">
    <w:name w:val="Style6"/>
    <w:basedOn w:val="125"/>
    <w:qFormat/>
    <w:uiPriority w:val="99"/>
  </w:style>
  <w:style w:type="character" w:customStyle="1" w:styleId="127">
    <w:name w:val="陈彦涛2 Char"/>
    <w:link w:val="128"/>
    <w:qFormat/>
    <w:locked/>
    <w:uiPriority w:val="99"/>
    <w:rPr>
      <w:rFonts w:ascii="宋体" w:hAnsi="宋体" w:eastAsia="华文楷体"/>
      <w:b/>
      <w:sz w:val="28"/>
      <w:szCs w:val="21"/>
    </w:rPr>
  </w:style>
  <w:style w:type="paragraph" w:customStyle="1" w:styleId="128">
    <w:name w:val="陈彦涛2"/>
    <w:basedOn w:val="106"/>
    <w:link w:val="127"/>
    <w:qFormat/>
    <w:uiPriority w:val="99"/>
    <w:pPr>
      <w:tabs>
        <w:tab w:val="left" w:pos="540"/>
        <w:tab w:val="left" w:pos="972"/>
      </w:tabs>
      <w:ind w:left="972" w:hanging="432"/>
    </w:pPr>
    <w:rPr>
      <w:rFonts w:ascii="宋体" w:hAnsi="宋体"/>
      <w:szCs w:val="21"/>
    </w:rPr>
  </w:style>
  <w:style w:type="paragraph" w:customStyle="1" w:styleId="129">
    <w:name w:val="陈彦涛3"/>
    <w:basedOn w:val="1"/>
    <w:qFormat/>
    <w:uiPriority w:val="99"/>
    <w:pPr>
      <w:widowControl/>
      <w:tabs>
        <w:tab w:val="left" w:pos="900"/>
        <w:tab w:val="left" w:pos="1404"/>
      </w:tabs>
      <w:autoSpaceDE w:val="0"/>
      <w:autoSpaceDN w:val="0"/>
      <w:adjustRightInd w:val="0"/>
      <w:spacing w:beforeLines="80" w:line="300" w:lineRule="auto"/>
      <w:ind w:left="1404" w:hanging="1224"/>
      <w:jc w:val="left"/>
      <w:outlineLvl w:val="2"/>
    </w:pPr>
    <w:rPr>
      <w:rFonts w:ascii="宋体" w:hAnsi="宋体"/>
      <w:kern w:val="0"/>
      <w:szCs w:val="21"/>
    </w:rPr>
  </w:style>
  <w:style w:type="paragraph" w:customStyle="1" w:styleId="130">
    <w:name w:val="附录表标题"/>
    <w:next w:val="1"/>
    <w:qFormat/>
    <w:uiPriority w:val="99"/>
    <w:pPr>
      <w:tabs>
        <w:tab w:val="left" w:pos="3360"/>
      </w:tabs>
      <w:ind w:left="3000"/>
      <w:jc w:val="center"/>
    </w:pPr>
    <w:rPr>
      <w:rFonts w:ascii="黑体" w:hAnsi="Times New Roman" w:eastAsia="黑体" w:cs="Times New Roman"/>
      <w:kern w:val="21"/>
      <w:sz w:val="21"/>
      <w:lang w:val="en-US" w:eastAsia="zh-CN" w:bidi="ar-SA"/>
    </w:rPr>
  </w:style>
  <w:style w:type="paragraph" w:customStyle="1" w:styleId="131">
    <w:name w:val="附录一级条标题"/>
    <w:basedOn w:val="1"/>
    <w:next w:val="1"/>
    <w:qFormat/>
    <w:uiPriority w:val="99"/>
    <w:pPr>
      <w:widowControl/>
      <w:wordWrap w:val="0"/>
      <w:overflowPunct w:val="0"/>
      <w:autoSpaceDE w:val="0"/>
      <w:autoSpaceDN w:val="0"/>
      <w:ind w:left="-525"/>
      <w:outlineLvl w:val="2"/>
    </w:pPr>
    <w:rPr>
      <w:rFonts w:ascii="黑体" w:eastAsia="黑体"/>
      <w:kern w:val="21"/>
    </w:rPr>
  </w:style>
  <w:style w:type="paragraph" w:customStyle="1" w:styleId="132">
    <w:name w:val="附录二级条标题"/>
    <w:basedOn w:val="131"/>
    <w:next w:val="1"/>
    <w:qFormat/>
    <w:uiPriority w:val="99"/>
    <w:pPr>
      <w:outlineLvl w:val="3"/>
    </w:pPr>
  </w:style>
  <w:style w:type="paragraph" w:customStyle="1" w:styleId="133">
    <w:name w:val="附录三级条标题"/>
    <w:basedOn w:val="132"/>
    <w:next w:val="1"/>
    <w:qFormat/>
    <w:uiPriority w:val="99"/>
    <w:pPr>
      <w:outlineLvl w:val="4"/>
    </w:pPr>
  </w:style>
  <w:style w:type="paragraph" w:customStyle="1" w:styleId="134">
    <w:name w:val="附录四级条标题"/>
    <w:basedOn w:val="133"/>
    <w:next w:val="1"/>
    <w:qFormat/>
    <w:uiPriority w:val="99"/>
    <w:pPr>
      <w:outlineLvl w:val="5"/>
    </w:pPr>
  </w:style>
  <w:style w:type="paragraph" w:customStyle="1" w:styleId="135">
    <w:name w:val="附录图标题"/>
    <w:next w:val="1"/>
    <w:qFormat/>
    <w:uiPriority w:val="99"/>
    <w:pPr>
      <w:tabs>
        <w:tab w:val="left" w:pos="780"/>
      </w:tabs>
      <w:ind w:left="420"/>
      <w:jc w:val="center"/>
    </w:pPr>
    <w:rPr>
      <w:rFonts w:ascii="黑体" w:hAnsi="Times New Roman" w:eastAsia="黑体" w:cs="Times New Roman"/>
      <w:sz w:val="21"/>
      <w:lang w:val="en-US" w:eastAsia="zh-CN" w:bidi="ar-SA"/>
    </w:rPr>
  </w:style>
  <w:style w:type="character" w:customStyle="1" w:styleId="136">
    <w:name w:val="手册大纲4 Char"/>
    <w:link w:val="137"/>
    <w:qFormat/>
    <w:locked/>
    <w:uiPriority w:val="99"/>
    <w:rPr>
      <w:kern w:val="2"/>
      <w:sz w:val="21"/>
      <w:szCs w:val="24"/>
    </w:rPr>
  </w:style>
  <w:style w:type="paragraph" w:customStyle="1" w:styleId="137">
    <w:name w:val="手册大纲4"/>
    <w:basedOn w:val="1"/>
    <w:link w:val="136"/>
    <w:qFormat/>
    <w:uiPriority w:val="99"/>
    <w:pPr>
      <w:spacing w:line="600" w:lineRule="auto"/>
    </w:pPr>
    <w:rPr>
      <w:szCs w:val="24"/>
    </w:rPr>
  </w:style>
  <w:style w:type="paragraph" w:customStyle="1" w:styleId="138">
    <w:name w:val="Char"/>
    <w:basedOn w:val="1"/>
    <w:qFormat/>
    <w:uiPriority w:val="0"/>
    <w:pPr>
      <w:widowControl/>
      <w:spacing w:after="160" w:line="240" w:lineRule="exact"/>
      <w:jc w:val="left"/>
    </w:pPr>
    <w:rPr>
      <w:rFonts w:ascii="Verdana" w:hAnsi="Verdana"/>
      <w:kern w:val="0"/>
      <w:sz w:val="20"/>
      <w:lang w:eastAsia="en-US"/>
    </w:rPr>
  </w:style>
  <w:style w:type="paragraph" w:customStyle="1" w:styleId="139">
    <w:name w:val="Char Char2 Char Char Char Char Char Char"/>
    <w:basedOn w:val="1"/>
    <w:qFormat/>
    <w:uiPriority w:val="99"/>
    <w:pPr>
      <w:widowControl/>
      <w:spacing w:after="160" w:line="240" w:lineRule="exact"/>
      <w:jc w:val="left"/>
    </w:pPr>
    <w:rPr>
      <w:rFonts w:ascii="Verdana" w:hAnsi="Verdana"/>
      <w:kern w:val="0"/>
      <w:sz w:val="20"/>
      <w:lang w:eastAsia="en-US"/>
    </w:rPr>
  </w:style>
  <w:style w:type="character" w:customStyle="1" w:styleId="140">
    <w:name w:val="IDS 正文 Char Char"/>
    <w:link w:val="141"/>
    <w:qFormat/>
    <w:locked/>
    <w:uiPriority w:val="99"/>
    <w:rPr>
      <w:rFonts w:ascii="楷体_GB2312" w:hAnsi="Arial" w:eastAsia="楷体_GB2312" w:cs="Arial"/>
      <w:bCs/>
      <w:kern w:val="2"/>
      <w:sz w:val="24"/>
      <w:szCs w:val="21"/>
    </w:rPr>
  </w:style>
  <w:style w:type="paragraph" w:customStyle="1" w:styleId="141">
    <w:name w:val="IDS 正文 Char"/>
    <w:basedOn w:val="1"/>
    <w:link w:val="140"/>
    <w:qFormat/>
    <w:uiPriority w:val="99"/>
    <w:pPr>
      <w:spacing w:after="120" w:line="360" w:lineRule="auto"/>
      <w:ind w:right="210" w:rightChars="100" w:firstLine="540"/>
      <w:jc w:val="left"/>
    </w:pPr>
    <w:rPr>
      <w:rFonts w:ascii="楷体_GB2312" w:hAnsi="Arial" w:eastAsia="楷体_GB2312" w:cs="Arial"/>
      <w:bCs/>
      <w:sz w:val="24"/>
      <w:szCs w:val="21"/>
    </w:rPr>
  </w:style>
  <w:style w:type="character" w:customStyle="1" w:styleId="142">
    <w:name w:val="手册大纲1 Char"/>
    <w:link w:val="143"/>
    <w:qFormat/>
    <w:locked/>
    <w:uiPriority w:val="99"/>
    <w:rPr>
      <w:b/>
      <w:kern w:val="2"/>
      <w:sz w:val="32"/>
      <w:szCs w:val="32"/>
    </w:rPr>
  </w:style>
  <w:style w:type="paragraph" w:customStyle="1" w:styleId="143">
    <w:name w:val="手册大纲1"/>
    <w:basedOn w:val="1"/>
    <w:link w:val="142"/>
    <w:qFormat/>
    <w:uiPriority w:val="99"/>
    <w:rPr>
      <w:b/>
      <w:sz w:val="32"/>
      <w:szCs w:val="32"/>
    </w:rPr>
  </w:style>
  <w:style w:type="character" w:customStyle="1" w:styleId="144">
    <w:name w:val="手册大纲2 Char"/>
    <w:link w:val="145"/>
    <w:qFormat/>
    <w:locked/>
    <w:uiPriority w:val="99"/>
    <w:rPr>
      <w:kern w:val="2"/>
      <w:sz w:val="28"/>
      <w:szCs w:val="28"/>
    </w:rPr>
  </w:style>
  <w:style w:type="paragraph" w:customStyle="1" w:styleId="145">
    <w:name w:val="手册大纲2"/>
    <w:basedOn w:val="1"/>
    <w:link w:val="144"/>
    <w:qFormat/>
    <w:uiPriority w:val="99"/>
    <w:pPr>
      <w:spacing w:line="480" w:lineRule="auto"/>
    </w:pPr>
    <w:rPr>
      <w:sz w:val="28"/>
      <w:szCs w:val="28"/>
    </w:rPr>
  </w:style>
  <w:style w:type="paragraph" w:customStyle="1" w:styleId="146">
    <w:name w:val="CNPC规范-正文"/>
    <w:basedOn w:val="1"/>
    <w:qFormat/>
    <w:uiPriority w:val="99"/>
    <w:pPr>
      <w:widowControl/>
      <w:autoSpaceDE w:val="0"/>
      <w:autoSpaceDN w:val="0"/>
      <w:spacing w:line="288" w:lineRule="auto"/>
      <w:ind w:firstLine="420" w:firstLineChars="200"/>
    </w:pPr>
    <w:rPr>
      <w:rFonts w:ascii="宋体" w:cs="宋体"/>
      <w:kern w:val="0"/>
    </w:rPr>
  </w:style>
  <w:style w:type="character" w:customStyle="1" w:styleId="147">
    <w:name w:val="段 Char"/>
    <w:link w:val="148"/>
    <w:qFormat/>
    <w:locked/>
    <w:uiPriority w:val="99"/>
    <w:rPr>
      <w:rFonts w:ascii="宋体"/>
      <w:sz w:val="21"/>
    </w:rPr>
  </w:style>
  <w:style w:type="paragraph" w:customStyle="1" w:styleId="148">
    <w:name w:val="段"/>
    <w:link w:val="147"/>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CNPC规范-2级目录"/>
    <w:basedOn w:val="1"/>
    <w:qFormat/>
    <w:uiPriority w:val="99"/>
    <w:pPr>
      <w:spacing w:before="156" w:after="156" w:line="288" w:lineRule="auto"/>
      <w:outlineLvl w:val="1"/>
    </w:pPr>
    <w:rPr>
      <w:rFonts w:cs="宋体"/>
      <w:b/>
      <w:bCs/>
      <w:sz w:val="28"/>
    </w:rPr>
  </w:style>
  <w:style w:type="paragraph" w:customStyle="1" w:styleId="150">
    <w:name w:val="CNPC规范-3级目录"/>
    <w:basedOn w:val="146"/>
    <w:qFormat/>
    <w:uiPriority w:val="99"/>
    <w:pPr>
      <w:spacing w:beforeLines="50"/>
      <w:ind w:firstLine="0" w:firstLineChars="0"/>
      <w:outlineLvl w:val="2"/>
    </w:pPr>
  </w:style>
  <w:style w:type="character" w:customStyle="1" w:styleId="151">
    <w:name w:val="CNPC规范-1级目录 Char"/>
    <w:link w:val="152"/>
    <w:qFormat/>
    <w:locked/>
    <w:uiPriority w:val="99"/>
    <w:rPr>
      <w:rFonts w:ascii="黑体" w:eastAsia="黑体" w:cs="宋体"/>
      <w:sz w:val="30"/>
      <w:shd w:val="clear" w:color="auto" w:fill="FFFFFF"/>
    </w:rPr>
  </w:style>
  <w:style w:type="paragraph" w:customStyle="1" w:styleId="152">
    <w:name w:val="CNPC规范-1级目录"/>
    <w:basedOn w:val="1"/>
    <w:link w:val="151"/>
    <w:qFormat/>
    <w:uiPriority w:val="99"/>
    <w:pPr>
      <w:widowControl/>
      <w:shd w:val="clear" w:color="auto" w:fill="FFFFFF"/>
      <w:spacing w:beforeLines="100" w:line="288" w:lineRule="auto"/>
      <w:jc w:val="left"/>
      <w:outlineLvl w:val="0"/>
    </w:pPr>
    <w:rPr>
      <w:rFonts w:ascii="黑体" w:eastAsia="黑体" w:cs="宋体"/>
      <w:kern w:val="0"/>
      <w:sz w:val="30"/>
    </w:rPr>
  </w:style>
  <w:style w:type="paragraph" w:customStyle="1" w:styleId="153">
    <w:name w:val="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54">
    <w:name w:val="Char Char Char Char Char1 Char Char Char Char"/>
    <w:basedOn w:val="1"/>
    <w:qFormat/>
    <w:uiPriority w:val="99"/>
    <w:pPr>
      <w:widowControl/>
      <w:adjustRightInd w:val="0"/>
      <w:spacing w:after="160" w:line="240" w:lineRule="exact"/>
      <w:jc w:val="left"/>
    </w:pPr>
    <w:rPr>
      <w:rFonts w:ascii="Verdana" w:hAnsi="Verdana"/>
      <w:kern w:val="0"/>
      <w:sz w:val="20"/>
      <w:lang w:eastAsia="en-US"/>
    </w:rPr>
  </w:style>
  <w:style w:type="paragraph" w:customStyle="1" w:styleId="155">
    <w:name w:val="MLP Chapter"/>
    <w:basedOn w:val="2"/>
    <w:next w:val="1"/>
    <w:qFormat/>
    <w:uiPriority w:val="99"/>
    <w:pPr>
      <w:keepLines w:val="0"/>
      <w:widowControl/>
      <w:tabs>
        <w:tab w:val="left" w:pos="425"/>
      </w:tabs>
      <w:spacing w:before="0" w:after="0" w:line="480" w:lineRule="auto"/>
      <w:ind w:left="425" w:hanging="425"/>
      <w:jc w:val="left"/>
    </w:pPr>
    <w:rPr>
      <w:rFonts w:ascii="Arial" w:hAnsi="Arial"/>
      <w:kern w:val="0"/>
      <w:sz w:val="24"/>
      <w:szCs w:val="20"/>
      <w:lang w:eastAsia="en-US"/>
    </w:rPr>
  </w:style>
  <w:style w:type="character" w:customStyle="1" w:styleId="156">
    <w:name w:val="z-窗体底端 Char"/>
    <w:link w:val="157"/>
    <w:qFormat/>
    <w:locked/>
    <w:uiPriority w:val="99"/>
    <w:rPr>
      <w:rFonts w:ascii="Arial" w:hAnsi="Arial" w:cs="Arial"/>
      <w:vanish/>
      <w:sz w:val="16"/>
      <w:szCs w:val="16"/>
    </w:rPr>
  </w:style>
  <w:style w:type="paragraph" w:customStyle="1" w:styleId="157">
    <w:name w:val="z-窗体底端1"/>
    <w:basedOn w:val="1"/>
    <w:next w:val="1"/>
    <w:link w:val="156"/>
    <w:qFormat/>
    <w:uiPriority w:val="99"/>
    <w:pPr>
      <w:widowControl/>
      <w:pBdr>
        <w:top w:val="single" w:color="auto" w:sz="6" w:space="1"/>
      </w:pBdr>
      <w:autoSpaceDE w:val="0"/>
      <w:autoSpaceDN w:val="0"/>
      <w:adjustRightInd w:val="0"/>
      <w:jc w:val="center"/>
    </w:pPr>
    <w:rPr>
      <w:rFonts w:ascii="Arial" w:hAnsi="Arial" w:cs="Arial"/>
      <w:vanish/>
      <w:kern w:val="0"/>
      <w:sz w:val="16"/>
      <w:szCs w:val="16"/>
    </w:rPr>
  </w:style>
  <w:style w:type="character" w:customStyle="1" w:styleId="158">
    <w:name w:val="z-窗体顶端 Char"/>
    <w:link w:val="159"/>
    <w:qFormat/>
    <w:locked/>
    <w:uiPriority w:val="99"/>
    <w:rPr>
      <w:rFonts w:ascii="Arial" w:hAnsi="Arial" w:cs="Arial"/>
      <w:vanish/>
      <w:sz w:val="16"/>
      <w:szCs w:val="16"/>
    </w:rPr>
  </w:style>
  <w:style w:type="paragraph" w:customStyle="1" w:styleId="159">
    <w:name w:val="z-窗体顶端1"/>
    <w:basedOn w:val="1"/>
    <w:next w:val="1"/>
    <w:link w:val="158"/>
    <w:qFormat/>
    <w:uiPriority w:val="99"/>
    <w:pPr>
      <w:widowControl/>
      <w:pBdr>
        <w:bottom w:val="single" w:color="auto" w:sz="6" w:space="1"/>
      </w:pBdr>
      <w:autoSpaceDE w:val="0"/>
      <w:autoSpaceDN w:val="0"/>
      <w:adjustRightInd w:val="0"/>
      <w:jc w:val="center"/>
    </w:pPr>
    <w:rPr>
      <w:rFonts w:ascii="Arial" w:hAnsi="Arial" w:cs="Arial"/>
      <w:vanish/>
      <w:kern w:val="0"/>
      <w:sz w:val="16"/>
      <w:szCs w:val="16"/>
    </w:rPr>
  </w:style>
  <w:style w:type="paragraph" w:customStyle="1" w:styleId="160">
    <w:name w:val="Char Char10"/>
    <w:basedOn w:val="1"/>
    <w:qFormat/>
    <w:uiPriority w:val="99"/>
    <w:pPr>
      <w:widowControl/>
      <w:spacing w:after="160" w:line="240" w:lineRule="exact"/>
      <w:jc w:val="left"/>
    </w:pPr>
    <w:rPr>
      <w:rFonts w:ascii="Verdana" w:hAnsi="Verdana"/>
      <w:kern w:val="0"/>
      <w:sz w:val="20"/>
      <w:lang w:eastAsia="en-US"/>
    </w:rPr>
  </w:style>
  <w:style w:type="paragraph" w:customStyle="1" w:styleId="161">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162">
    <w:name w:val="0级标题"/>
    <w:basedOn w:val="2"/>
    <w:qFormat/>
    <w:uiPriority w:val="99"/>
    <w:pPr>
      <w:numPr>
        <w:ilvl w:val="0"/>
        <w:numId w:val="2"/>
      </w:numPr>
      <w:spacing w:before="0" w:after="0" w:line="440" w:lineRule="exact"/>
    </w:pPr>
    <w:rPr>
      <w:rFonts w:ascii="Times New Roman" w:hAnsi="Times New Roman"/>
    </w:rPr>
  </w:style>
  <w:style w:type="paragraph" w:customStyle="1" w:styleId="16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4">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5">
    <w:name w:val="Char Char Char"/>
    <w:basedOn w:val="1"/>
    <w:qFormat/>
    <w:uiPriority w:val="0"/>
    <w:pPr>
      <w:spacing w:line="360" w:lineRule="auto"/>
      <w:ind w:firstLine="200" w:firstLineChars="200"/>
    </w:pPr>
    <w:rPr>
      <w:rFonts w:ascii="宋体" w:hAnsi="宋体" w:eastAsia="仿宋_GB2312" w:cs="宋体"/>
      <w:sz w:val="24"/>
      <w:szCs w:val="32"/>
    </w:rPr>
  </w:style>
  <w:style w:type="paragraph" w:customStyle="1" w:styleId="166">
    <w:name w:val="列出段落11"/>
    <w:basedOn w:val="1"/>
    <w:qFormat/>
    <w:uiPriority w:val="99"/>
    <w:pPr>
      <w:ind w:firstLine="420" w:firstLineChars="200"/>
    </w:pPr>
    <w:rPr>
      <w:rFonts w:ascii="Calibri" w:hAnsi="Calibri"/>
      <w:szCs w:val="22"/>
    </w:rPr>
  </w:style>
  <w:style w:type="character" w:customStyle="1" w:styleId="167">
    <w:name w:val="样式2 Char"/>
    <w:link w:val="168"/>
    <w:qFormat/>
    <w:locked/>
    <w:uiPriority w:val="0"/>
    <w:rPr>
      <w:rFonts w:ascii="Calibri" w:hAnsi="Calibri" w:eastAsia="仿宋"/>
      <w:b/>
      <w:kern w:val="2"/>
      <w:sz w:val="32"/>
      <w:szCs w:val="22"/>
    </w:rPr>
  </w:style>
  <w:style w:type="paragraph" w:customStyle="1" w:styleId="168">
    <w:name w:val="样式2"/>
    <w:basedOn w:val="3"/>
    <w:link w:val="167"/>
    <w:qFormat/>
    <w:uiPriority w:val="0"/>
    <w:pPr>
      <w:keepNext w:val="0"/>
      <w:keepLines w:val="0"/>
      <w:spacing w:beforeLines="100" w:after="0" w:line="360" w:lineRule="auto"/>
      <w:jc w:val="center"/>
    </w:pPr>
    <w:rPr>
      <w:rFonts w:ascii="Calibri" w:hAnsi="Calibri" w:eastAsia="仿宋"/>
      <w:bCs w:val="0"/>
      <w:szCs w:val="22"/>
    </w:rPr>
  </w:style>
  <w:style w:type="character" w:customStyle="1" w:styleId="169">
    <w:name w:val="样式1 Char"/>
    <w:link w:val="170"/>
    <w:qFormat/>
    <w:locked/>
    <w:uiPriority w:val="0"/>
    <w:rPr>
      <w:rFonts w:eastAsia="仿宋" w:cs="Helvetica"/>
      <w:b/>
      <w:color w:val="000000"/>
      <w:sz w:val="36"/>
      <w:szCs w:val="21"/>
      <w:shd w:val="clear" w:color="auto" w:fill="FFFFFF"/>
    </w:rPr>
  </w:style>
  <w:style w:type="paragraph" w:customStyle="1" w:styleId="170">
    <w:name w:val="样式1"/>
    <w:basedOn w:val="1"/>
    <w:link w:val="169"/>
    <w:qFormat/>
    <w:uiPriority w:val="0"/>
    <w:pPr>
      <w:widowControl/>
      <w:shd w:val="clear" w:color="auto" w:fill="FFFFFF"/>
      <w:spacing w:beforeLines="100" w:line="360" w:lineRule="auto"/>
      <w:jc w:val="center"/>
      <w:outlineLvl w:val="0"/>
    </w:pPr>
    <w:rPr>
      <w:rFonts w:eastAsia="仿宋" w:cs="Helvetica"/>
      <w:b/>
      <w:color w:val="000000"/>
      <w:kern w:val="0"/>
      <w:sz w:val="36"/>
      <w:szCs w:val="21"/>
    </w:rPr>
  </w:style>
  <w:style w:type="paragraph" w:customStyle="1" w:styleId="171">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72">
    <w:name w:val="无间隔2"/>
    <w:next w:val="84"/>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next w:val="65"/>
    <w:qFormat/>
    <w:uiPriority w:val="34"/>
    <w:pPr>
      <w:widowControl/>
      <w:spacing w:beforeLines="50" w:after="200" w:line="276" w:lineRule="auto"/>
      <w:ind w:firstLine="420" w:firstLineChars="200"/>
      <w:jc w:val="left"/>
    </w:pPr>
    <w:rPr>
      <w:rFonts w:ascii="宋体" w:hAnsi="宋体" w:cs="宋体"/>
      <w:color w:val="000000"/>
      <w:kern w:val="0"/>
      <w:sz w:val="22"/>
      <w:szCs w:val="24"/>
      <w:lang w:eastAsia="en-US" w:bidi="en-US"/>
    </w:rPr>
  </w:style>
  <w:style w:type="character" w:customStyle="1" w:styleId="174">
    <w:name w:val="EmailStyle911"/>
    <w:qFormat/>
    <w:uiPriority w:val="99"/>
    <w:rPr>
      <w:rFonts w:hint="default" w:ascii="Arial" w:hAnsi="Arial" w:eastAsia="宋体" w:cs="Arial"/>
      <w:color w:val="auto"/>
      <w:sz w:val="20"/>
    </w:rPr>
  </w:style>
  <w:style w:type="character" w:customStyle="1" w:styleId="175">
    <w:name w:val="fontstyle21"/>
    <w:qFormat/>
    <w:uiPriority w:val="0"/>
    <w:rPr>
      <w:rFonts w:hint="eastAsia" w:ascii="仿宋_GB2312" w:eastAsia="仿宋_GB2312"/>
      <w:color w:val="000000"/>
      <w:sz w:val="28"/>
      <w:szCs w:val="28"/>
    </w:rPr>
  </w:style>
  <w:style w:type="table" w:customStyle="1" w:styleId="176">
    <w:name w:val="网格型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
    <w:name w:val="网格型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
    <w:name w:val="网格型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
    <w:name w:val="网格型5"/>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网格型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
    <w:name w:val="网格型6"/>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
    <w:name w:val="网格型7"/>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
    <w:name w:val="网格型8"/>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
    <w:name w:val="网格型4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
    <w:name w:val="网格型4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
    <w:name w:val="网格型2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
    <w:name w:val="网格型2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
    <w:name w:val="网格型5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
    <w:name w:val="网格型1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
    <w:name w:val="网格型3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
    <w:name w:val="网格型4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
    <w:name w:val="网格型10"/>
    <w:basedOn w:val="42"/>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
    <w:name w:val="网格型6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
    <w:name w:val="网格型2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
    <w:name w:val="网格型1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
    <w:name w:val="网格型2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
    <w:name w:val="网格型3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
    <w:name w:val="网格型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
    <w:name w:val="网格型1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网格型33"/>
    <w:basedOn w:val="42"/>
    <w:qFormat/>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
    <w:name w:val="网格型25"/>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
    <w:name w:val="网格型1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
    <w:name w:val="网格型1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
    <w:name w:val="网格型16"/>
    <w:basedOn w:val="42"/>
    <w:qFormat/>
    <w:uiPriority w:val="0"/>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
    <w:name w:val="网格型17"/>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
    <w:name w:val="网格型18"/>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
    <w:name w:val="网格型26"/>
    <w:basedOn w:val="4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
    <w:name w:val="网格型131"/>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
    <w:name w:val="网格型19"/>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网格型27"/>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网格型5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4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20"/>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
    <w:name w:val="网格型28"/>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
    <w:name w:val="网格型5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
    <w:name w:val="网格型4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
    <w:name w:val="网格型8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
    <w:name w:val="网格型1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
    <w:name w:val="网格型24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网格型3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
    <w:name w:val="网格型2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
    <w:name w:val="网格型30"/>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
    <w:name w:val="网格型12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4">
    <w:name w:val="Char Char7"/>
    <w:basedOn w:val="44"/>
    <w:semiHidden/>
    <w:qFormat/>
    <w:uiPriority w:val="99"/>
    <w:rPr>
      <w:rFonts w:ascii="Times New Roman" w:hAnsi="Times New Roman" w:cs="Times New Roman"/>
    </w:rPr>
  </w:style>
  <w:style w:type="character" w:customStyle="1" w:styleId="225">
    <w:name w:val="占位符文本1"/>
    <w:basedOn w:val="44"/>
    <w:semiHidden/>
    <w:qFormat/>
    <w:uiPriority w:val="99"/>
    <w:rPr>
      <w:color w:val="808080"/>
    </w:rPr>
  </w:style>
  <w:style w:type="character" w:customStyle="1" w:styleId="226">
    <w:name w:val="标题 6 Char1"/>
    <w:basedOn w:val="44"/>
    <w:semiHidden/>
    <w:qFormat/>
    <w:uiPriority w:val="9"/>
    <w:rPr>
      <w:rFonts w:ascii="等线 Light" w:hAnsi="等线 Light" w:eastAsia="等线 Light" w:cs="Times New Roman"/>
      <w:b/>
      <w:bCs/>
      <w:kern w:val="2"/>
      <w:sz w:val="24"/>
      <w:szCs w:val="24"/>
    </w:rPr>
  </w:style>
  <w:style w:type="character" w:customStyle="1" w:styleId="227">
    <w:name w:val="标题 8 Char1"/>
    <w:basedOn w:val="44"/>
    <w:semiHidden/>
    <w:qFormat/>
    <w:uiPriority w:val="9"/>
    <w:rPr>
      <w:rFonts w:ascii="等线 Light" w:hAnsi="等线 Light" w:eastAsia="等线 Light" w:cs="Times New Roman"/>
      <w:kern w:val="2"/>
      <w:sz w:val="24"/>
      <w:szCs w:val="24"/>
    </w:rPr>
  </w:style>
  <w:style w:type="character" w:customStyle="1" w:styleId="228">
    <w:name w:val="标题 9 Char1"/>
    <w:basedOn w:val="44"/>
    <w:semiHidden/>
    <w:qFormat/>
    <w:uiPriority w:val="9"/>
    <w:rPr>
      <w:rFonts w:ascii="等线 Light" w:hAnsi="等线 Light" w:eastAsia="等线 Light" w:cs="Times New Roman"/>
      <w:kern w:val="2"/>
      <w:sz w:val="21"/>
      <w:szCs w:val="21"/>
    </w:rPr>
  </w:style>
  <w:style w:type="character" w:customStyle="1" w:styleId="229">
    <w:name w:val="批注主题 字符1"/>
    <w:basedOn w:val="50"/>
    <w:semiHidden/>
    <w:qFormat/>
    <w:uiPriority w:val="99"/>
    <w:rPr>
      <w:rFonts w:ascii="Times New Roman" w:hAnsi="Times New Roman" w:eastAsia="宋体" w:cs="Times New Roman"/>
      <w:b/>
      <w:bCs/>
      <w:kern w:val="0"/>
      <w:sz w:val="24"/>
      <w:szCs w:val="24"/>
    </w:rPr>
  </w:style>
  <w:style w:type="character" w:customStyle="1" w:styleId="230">
    <w:name w:val="ca-41"/>
    <w:qFormat/>
    <w:uiPriority w:val="0"/>
    <w:rPr>
      <w:rFonts w:hint="eastAsia" w:ascii="仿宋_GB2312" w:eastAsia="仿宋_GB2312"/>
      <w:sz w:val="32"/>
      <w:szCs w:val="32"/>
    </w:rPr>
  </w:style>
  <w:style w:type="character" w:customStyle="1" w:styleId="231">
    <w:name w:val="Hei Ti"/>
    <w:qFormat/>
    <w:uiPriority w:val="0"/>
    <w:rPr>
      <w:rFonts w:ascii="黑体" w:hAnsi="黑体" w:eastAsia="黑体" w:cs="黑体"/>
      <w:sz w:val="32"/>
    </w:rPr>
  </w:style>
  <w:style w:type="character" w:customStyle="1" w:styleId="232">
    <w:name w:val="Hei Ti Bold"/>
    <w:qFormat/>
    <w:uiPriority w:val="0"/>
    <w:rPr>
      <w:rFonts w:ascii="黑体" w:hAnsi="黑体" w:eastAsia="黑体" w:cs="黑体"/>
      <w:b/>
      <w:sz w:val="32"/>
    </w:rPr>
  </w:style>
  <w:style w:type="character" w:customStyle="1" w:styleId="233">
    <w:name w:val="Hei Ti Bold1"/>
    <w:qFormat/>
    <w:uiPriority w:val="0"/>
    <w:rPr>
      <w:rFonts w:ascii="黑体" w:hAnsi="黑体" w:eastAsia="黑体" w:cs="黑体"/>
      <w:b/>
      <w:sz w:val="36"/>
    </w:rPr>
  </w:style>
  <w:style w:type="character" w:customStyle="1" w:styleId="234">
    <w:name w:val="GB_2312"/>
    <w:qFormat/>
    <w:uiPriority w:val="0"/>
    <w:rPr>
      <w:rFonts w:ascii="仿宋_GB2312" w:hAnsi="仿宋_GB2312" w:eastAsia="仿宋_GB2312" w:cs="仿宋_GB2312"/>
      <w:sz w:val="32"/>
    </w:rPr>
  </w:style>
  <w:style w:type="character" w:customStyle="1" w:styleId="235">
    <w:name w:val="GB_23121"/>
    <w:qFormat/>
    <w:uiPriority w:val="0"/>
    <w:rPr>
      <w:rFonts w:ascii="仿宋_GB2312" w:hAnsi="仿宋_GB2312" w:eastAsia="仿宋_GB2312" w:cs="仿宋_GB2312"/>
      <w:sz w:val="36"/>
    </w:rPr>
  </w:style>
  <w:style w:type="character" w:customStyle="1" w:styleId="236">
    <w:name w:val="Red_Color"/>
    <w:qFormat/>
    <w:uiPriority w:val="0"/>
    <w:rPr>
      <w:rFonts w:ascii="方正小标宋简体" w:hAnsi="方正小标宋简体" w:eastAsia="方正小标宋简体" w:cs="方正小标宋简体"/>
      <w:color w:val="000000"/>
      <w:sz w:val="65"/>
    </w:rPr>
  </w:style>
  <w:style w:type="character" w:customStyle="1" w:styleId="237">
    <w:name w:val="KaiTi"/>
    <w:qFormat/>
    <w:uiPriority w:val="0"/>
    <w:rPr>
      <w:rFonts w:ascii="楷体_GB2312" w:hAnsi="楷体_GB2312" w:eastAsia="楷体_GB2312" w:cs="楷体_GB2312"/>
      <w:sz w:val="32"/>
    </w:rPr>
  </w:style>
  <w:style w:type="character" w:customStyle="1" w:styleId="238">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Words>
  <Characters>92</Characters>
  <Lines>1</Lines>
  <Paragraphs>1</Paragraphs>
  <TotalTime>18</TotalTime>
  <ScaleCrop>false</ScaleCrop>
  <LinksUpToDate>false</LinksUpToDate>
  <CharactersWithSpaces>107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2009-09-24T06:02:00Z</dcterms:created>
  <dc:creator>linhong</dc:creator>
  <cp:lastModifiedBy>sugon</cp:lastModifiedBy>
  <cp:lastPrinted>2009-09-22T06:30:00Z</cp:lastPrinted>
  <dcterms:modified xsi:type="dcterms:W3CDTF">2023-12-18T15:21:55Z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