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76E" w:rsidRDefault="0029176E">
      <w:pPr>
        <w:spacing w:line="578" w:lineRule="exact"/>
        <w:rPr>
          <w:rFonts w:eastAsia="仿宋_GB2312"/>
          <w:b/>
          <w:color w:val="000000"/>
          <w:sz w:val="44"/>
          <w:szCs w:val="44"/>
        </w:rPr>
      </w:pPr>
    </w:p>
    <w:p w:rsidR="0029176E" w:rsidRDefault="0029176E">
      <w:pPr>
        <w:pStyle w:val="Default"/>
        <w:autoSpaceDE/>
        <w:autoSpaceDN/>
        <w:spacing w:line="578" w:lineRule="exact"/>
        <w:rPr>
          <w:rFonts w:ascii="Times New Roman"/>
        </w:rPr>
      </w:pPr>
    </w:p>
    <w:p w:rsidR="0029176E" w:rsidRDefault="006F66E9">
      <w:pPr>
        <w:spacing w:line="580" w:lineRule="exact"/>
        <w:jc w:val="center"/>
        <w:rPr>
          <w:rFonts w:eastAsia="仿宋_GB2312"/>
          <w:color w:val="000000"/>
          <w:sz w:val="32"/>
          <w:szCs w:val="32"/>
        </w:rPr>
      </w:pPr>
      <w:r>
        <w:rPr>
          <w:rFonts w:eastAsia="仿宋_GB2312"/>
          <w:color w:val="000000"/>
          <w:sz w:val="32"/>
          <w:szCs w:val="32"/>
        </w:rPr>
        <w:t>津医保局发〔</w:t>
      </w:r>
      <w:r>
        <w:rPr>
          <w:rFonts w:eastAsia="仿宋_GB2312"/>
          <w:color w:val="000000"/>
          <w:sz w:val="32"/>
          <w:szCs w:val="32"/>
        </w:rPr>
        <w:t>20</w:t>
      </w:r>
      <w:r>
        <w:rPr>
          <w:rFonts w:eastAsia="仿宋_GB2312" w:hint="eastAsia"/>
          <w:color w:val="000000"/>
          <w:sz w:val="32"/>
          <w:szCs w:val="32"/>
        </w:rPr>
        <w:t>2</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16</w:t>
      </w:r>
      <w:r>
        <w:rPr>
          <w:rFonts w:eastAsia="仿宋_GB2312"/>
          <w:color w:val="000000"/>
          <w:sz w:val="32"/>
          <w:szCs w:val="32"/>
        </w:rPr>
        <w:t>号</w:t>
      </w:r>
    </w:p>
    <w:p w:rsidR="0029176E" w:rsidRDefault="006F66E9">
      <w:pPr>
        <w:spacing w:line="578" w:lineRule="exact"/>
        <w:rPr>
          <w:rFonts w:eastAsia="方正小标宋简体" w:cs="方正小标宋简体"/>
          <w:bCs/>
          <w:sz w:val="44"/>
          <w:szCs w:val="44"/>
          <w:lang w:bidi="ar"/>
        </w:rPr>
      </w:pPr>
      <w:r>
        <w:rPr>
          <w:rFonts w:eastAsia="文星简小标宋"/>
          <w:bCs/>
          <w:noProof/>
          <w:sz w:val="44"/>
          <w:szCs w:val="44"/>
        </w:rPr>
        <mc:AlternateContent>
          <mc:Choice Requires="wps">
            <w:drawing>
              <wp:anchor distT="0" distB="0" distL="114300" distR="114300" simplePos="0" relativeHeight="251677696"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5"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7E431716" id="直线 33"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5.95pt,4.35pt" to="447.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" strokecolor="red" strokeweight="2.25pt"/>
            </w:pict>
          </mc:Fallback>
        </mc:AlternateContent>
      </w:r>
    </w:p>
    <w:p w:rsidR="0029176E" w:rsidRDefault="006F66E9">
      <w:pPr>
        <w:spacing w:line="578" w:lineRule="exact"/>
        <w:jc w:val="center"/>
        <w:rPr>
          <w:rFonts w:eastAsia="方正小标宋简体" w:cs="方正小标宋简体"/>
          <w:bCs/>
          <w:sz w:val="44"/>
          <w:szCs w:val="44"/>
          <w:lang w:bidi="ar"/>
        </w:rPr>
      </w:pPr>
      <w:bookmarkStart w:id="0" w:name="OLE_LINK1"/>
      <w:r>
        <w:rPr>
          <w:rFonts w:eastAsia="方正小标宋简体" w:cs="方正小标宋简体" w:hint="eastAsia"/>
          <w:bCs/>
          <w:sz w:val="44"/>
          <w:szCs w:val="44"/>
          <w:lang w:bidi="ar"/>
        </w:rPr>
        <w:t>市医保局</w:t>
      </w:r>
      <w:r>
        <w:rPr>
          <w:rFonts w:eastAsia="方正小标宋简体" w:cs="方正小标宋简体" w:hint="eastAsia"/>
          <w:bCs/>
          <w:sz w:val="44"/>
          <w:szCs w:val="44"/>
          <w:lang w:bidi="ar"/>
        </w:rPr>
        <w:t xml:space="preserve"> </w:t>
      </w:r>
      <w:r>
        <w:rPr>
          <w:rFonts w:eastAsia="方正小标宋简体" w:cs="方正小标宋简体" w:hint="eastAsia"/>
          <w:bCs/>
          <w:sz w:val="44"/>
          <w:szCs w:val="44"/>
          <w:lang w:bidi="ar"/>
        </w:rPr>
        <w:t>市财政局关于印发《天津市违法</w:t>
      </w:r>
    </w:p>
    <w:p w:rsidR="0029176E" w:rsidRDefault="006F66E9">
      <w:pPr>
        <w:spacing w:line="578" w:lineRule="exact"/>
        <w:jc w:val="center"/>
        <w:rPr>
          <w:rFonts w:eastAsia="方正小标宋简体" w:cs="方正小标宋简体"/>
          <w:bCs/>
          <w:sz w:val="44"/>
          <w:szCs w:val="44"/>
          <w:lang w:bidi="ar"/>
        </w:rPr>
      </w:pPr>
      <w:r>
        <w:rPr>
          <w:rFonts w:eastAsia="方正小标宋简体" w:cs="方正小标宋简体" w:hint="eastAsia"/>
          <w:bCs/>
          <w:sz w:val="44"/>
          <w:szCs w:val="44"/>
          <w:lang w:bidi="ar"/>
        </w:rPr>
        <w:t>违规使用医疗保障基金举报奖励</w:t>
      </w:r>
    </w:p>
    <w:p w:rsidR="0029176E" w:rsidRDefault="006F66E9">
      <w:pPr>
        <w:spacing w:line="578" w:lineRule="exact"/>
        <w:jc w:val="center"/>
        <w:rPr>
          <w:rFonts w:eastAsia="方正小标宋简体" w:cs="方正小标宋简体"/>
          <w:sz w:val="44"/>
          <w:szCs w:val="44"/>
        </w:rPr>
      </w:pPr>
      <w:r>
        <w:rPr>
          <w:rFonts w:eastAsia="方正小标宋简体" w:cs="方正小标宋简体" w:hint="eastAsia"/>
          <w:bCs/>
          <w:sz w:val="44"/>
          <w:szCs w:val="44"/>
          <w:lang w:bidi="ar"/>
        </w:rPr>
        <w:t>办法》的通知</w:t>
      </w:r>
      <w:bookmarkEnd w:id="0"/>
    </w:p>
    <w:p w:rsidR="0029176E" w:rsidRDefault="0029176E">
      <w:pPr>
        <w:pStyle w:val="afa"/>
        <w:widowControl w:val="0"/>
        <w:spacing w:before="0" w:beforeAutospacing="0" w:after="0" w:afterAutospacing="0" w:line="578" w:lineRule="exact"/>
        <w:jc w:val="center"/>
        <w:rPr>
          <w:rFonts w:eastAsia="文星简小标宋"/>
          <w:sz w:val="44"/>
          <w:szCs w:val="44"/>
        </w:rPr>
      </w:pPr>
    </w:p>
    <w:p w:rsidR="0029176E" w:rsidRDefault="006F66E9">
      <w:pPr>
        <w:spacing w:line="578" w:lineRule="exact"/>
        <w:rPr>
          <w:rFonts w:eastAsia="仿宋_GB2312" w:cs="仿宋_GB2312"/>
          <w:sz w:val="32"/>
          <w:szCs w:val="32"/>
        </w:rPr>
      </w:pPr>
      <w:bookmarkStart w:id="1" w:name="OLE_LINK2"/>
      <w:r>
        <w:rPr>
          <w:rFonts w:eastAsia="仿宋_GB2312" w:cs="仿宋_GB2312"/>
          <w:bCs/>
          <w:sz w:val="32"/>
          <w:szCs w:val="32"/>
          <w:lang w:bidi="ar"/>
        </w:rPr>
        <w:t>各区医疗保障局、财政局：</w:t>
      </w:r>
    </w:p>
    <w:p w:rsidR="0029176E" w:rsidRDefault="006F66E9">
      <w:pPr>
        <w:spacing w:line="578" w:lineRule="exact"/>
        <w:ind w:firstLine="645"/>
        <w:rPr>
          <w:rFonts w:eastAsia="仿宋_GB2312" w:cs="仿宋_GB2312"/>
          <w:sz w:val="32"/>
          <w:szCs w:val="32"/>
        </w:rPr>
      </w:pPr>
      <w:r>
        <w:rPr>
          <w:rFonts w:eastAsia="仿宋_GB2312" w:cs="仿宋_GB2312" w:hint="eastAsia"/>
          <w:bCs/>
          <w:sz w:val="32"/>
          <w:szCs w:val="32"/>
          <w:lang w:bidi="ar"/>
        </w:rPr>
        <w:t>现将《天津市违法违规使用医疗保障基金举报奖励办法》印发给你们，请遵照实施。</w:t>
      </w:r>
    </w:p>
    <w:p w:rsidR="0029176E" w:rsidRDefault="0029176E">
      <w:pPr>
        <w:spacing w:line="578" w:lineRule="exact"/>
        <w:rPr>
          <w:rFonts w:eastAsia="仿宋_GB2312"/>
          <w:sz w:val="32"/>
          <w:szCs w:val="32"/>
        </w:rPr>
      </w:pPr>
    </w:p>
    <w:p w:rsidR="0029176E" w:rsidRDefault="0029176E">
      <w:pPr>
        <w:pStyle w:val="a0"/>
      </w:pPr>
    </w:p>
    <w:p w:rsidR="0029176E" w:rsidRDefault="006F66E9">
      <w:pPr>
        <w:spacing w:line="578" w:lineRule="exact"/>
        <w:ind w:firstLineChars="450" w:firstLine="1440"/>
        <w:rPr>
          <w:rFonts w:eastAsia="仿宋_GB2312" w:cs="仿宋_GB2312"/>
          <w:sz w:val="32"/>
          <w:szCs w:val="32"/>
        </w:rPr>
      </w:pPr>
      <w:r>
        <w:rPr>
          <w:rFonts w:eastAsia="仿宋_GB2312" w:cs="仿宋_GB2312" w:hint="eastAsia"/>
          <w:bCs/>
          <w:sz w:val="32"/>
          <w:szCs w:val="32"/>
          <w:lang w:bidi="ar"/>
        </w:rPr>
        <w:t>市医保局</w:t>
      </w:r>
      <w:r>
        <w:rPr>
          <w:rFonts w:eastAsia="仿宋_GB2312"/>
          <w:bCs/>
          <w:sz w:val="32"/>
          <w:szCs w:val="32"/>
          <w:lang w:bidi="ar"/>
        </w:rPr>
        <w:t xml:space="preserve">                 </w:t>
      </w:r>
      <w:r>
        <w:rPr>
          <w:rFonts w:eastAsia="仿宋_GB2312" w:cs="仿宋_GB2312" w:hint="eastAsia"/>
          <w:bCs/>
          <w:sz w:val="32"/>
          <w:szCs w:val="32"/>
          <w:lang w:bidi="ar"/>
        </w:rPr>
        <w:t>市财政局</w:t>
      </w:r>
    </w:p>
    <w:p w:rsidR="0029176E" w:rsidRDefault="006F66E9">
      <w:pPr>
        <w:wordWrap w:val="0"/>
        <w:spacing w:line="578" w:lineRule="exact"/>
        <w:jc w:val="right"/>
        <w:rPr>
          <w:rFonts w:eastAsia="仿宋_GB2312"/>
          <w:sz w:val="32"/>
          <w:szCs w:val="32"/>
        </w:rPr>
      </w:pPr>
      <w:r>
        <w:rPr>
          <w:rFonts w:eastAsia="仿宋_GB2312"/>
          <w:bCs/>
          <w:sz w:val="32"/>
          <w:szCs w:val="32"/>
          <w:lang w:bidi="ar"/>
        </w:rPr>
        <w:t>2024</w:t>
      </w:r>
      <w:r>
        <w:rPr>
          <w:rFonts w:eastAsia="仿宋_GB2312" w:cs="仿宋_GB2312" w:hint="eastAsia"/>
          <w:bCs/>
          <w:sz w:val="32"/>
          <w:szCs w:val="32"/>
          <w:lang w:bidi="ar"/>
        </w:rPr>
        <w:t>年</w:t>
      </w:r>
      <w:r>
        <w:rPr>
          <w:rFonts w:eastAsia="仿宋_GB2312"/>
          <w:bCs/>
          <w:sz w:val="32"/>
          <w:szCs w:val="32"/>
          <w:lang w:bidi="ar"/>
        </w:rPr>
        <w:t>3</w:t>
      </w:r>
      <w:r>
        <w:rPr>
          <w:rFonts w:eastAsia="仿宋_GB2312" w:cs="仿宋_GB2312" w:hint="eastAsia"/>
          <w:bCs/>
          <w:sz w:val="32"/>
          <w:szCs w:val="32"/>
          <w:lang w:bidi="ar"/>
        </w:rPr>
        <w:t>月</w:t>
      </w:r>
      <w:r>
        <w:rPr>
          <w:rFonts w:eastAsia="仿宋_GB2312" w:hint="eastAsia"/>
          <w:bCs/>
          <w:sz w:val="32"/>
          <w:szCs w:val="32"/>
          <w:lang w:bidi="ar"/>
        </w:rPr>
        <w:t>26</w:t>
      </w:r>
      <w:r>
        <w:rPr>
          <w:rFonts w:eastAsia="仿宋_GB2312" w:cs="仿宋_GB2312" w:hint="eastAsia"/>
          <w:bCs/>
          <w:sz w:val="32"/>
          <w:szCs w:val="32"/>
          <w:lang w:bidi="ar"/>
        </w:rPr>
        <w:t>日</w:t>
      </w:r>
      <w:r>
        <w:rPr>
          <w:rFonts w:eastAsia="仿宋_GB2312"/>
          <w:bCs/>
          <w:sz w:val="32"/>
          <w:szCs w:val="32"/>
          <w:lang w:bidi="ar"/>
        </w:rPr>
        <w:t xml:space="preserve">       </w:t>
      </w:r>
    </w:p>
    <w:p w:rsidR="0029176E" w:rsidRDefault="006F66E9">
      <w:pPr>
        <w:spacing w:line="578" w:lineRule="exact"/>
        <w:ind w:firstLineChars="200" w:firstLine="640"/>
        <w:rPr>
          <w:rFonts w:eastAsia="仿宋_GB2312" w:cs="仿宋_GB2312"/>
          <w:bCs/>
          <w:sz w:val="32"/>
          <w:szCs w:val="32"/>
          <w:lang w:bidi="ar"/>
        </w:rPr>
        <w:sectPr w:rsidR="0029176E">
          <w:footerReference w:type="even" r:id="rId8"/>
          <w:footerReference w:type="default" r:id="rId9"/>
          <w:type w:val="continuous"/>
          <w:pgSz w:w="11907" w:h="16840"/>
          <w:pgMar w:top="2098" w:right="1474" w:bottom="1984" w:left="1587" w:header="851" w:footer="1134" w:gutter="1"/>
          <w:pgNumType w:fmt="numberInDash"/>
          <w:cols w:space="720"/>
          <w:titlePg/>
          <w:docGrid w:type="lines" w:linePitch="312"/>
        </w:sectPr>
      </w:pPr>
      <w:r>
        <w:rPr>
          <w:rFonts w:eastAsia="仿宋_GB2312" w:cs="仿宋_GB2312" w:hint="eastAsia"/>
          <w:bCs/>
          <w:sz w:val="32"/>
          <w:szCs w:val="32"/>
          <w:lang w:bidi="ar"/>
        </w:rPr>
        <w:t>（此件主动公开）</w:t>
      </w:r>
    </w:p>
    <w:p w:rsidR="0029176E" w:rsidRDefault="0029176E">
      <w:pPr>
        <w:pStyle w:val="a0"/>
      </w:pPr>
    </w:p>
    <w:p w:rsidR="0029176E" w:rsidRDefault="006F66E9">
      <w:pPr>
        <w:spacing w:line="578" w:lineRule="exact"/>
        <w:jc w:val="center"/>
        <w:rPr>
          <w:rFonts w:eastAsia="方正小标宋简体" w:cs="方正小标宋简体"/>
          <w:sz w:val="44"/>
          <w:szCs w:val="44"/>
        </w:rPr>
      </w:pPr>
      <w:r>
        <w:rPr>
          <w:rFonts w:eastAsia="方正小标宋简体" w:cs="方正小标宋简体" w:hint="eastAsia"/>
          <w:bCs/>
          <w:sz w:val="44"/>
          <w:szCs w:val="44"/>
          <w:lang w:bidi="ar"/>
        </w:rPr>
        <w:t>天津市违法违规使用医疗保障基金</w:t>
      </w:r>
    </w:p>
    <w:p w:rsidR="0029176E" w:rsidRDefault="006F66E9">
      <w:pPr>
        <w:spacing w:line="578" w:lineRule="exact"/>
        <w:jc w:val="center"/>
        <w:rPr>
          <w:rFonts w:eastAsia="方正小标宋简体" w:cs="方正小标宋简体"/>
          <w:sz w:val="44"/>
          <w:szCs w:val="44"/>
        </w:rPr>
      </w:pPr>
      <w:r>
        <w:rPr>
          <w:rFonts w:eastAsia="方正小标宋简体" w:cs="方正小标宋简体" w:hint="eastAsia"/>
          <w:bCs/>
          <w:sz w:val="44"/>
          <w:szCs w:val="44"/>
          <w:lang w:bidi="ar"/>
        </w:rPr>
        <w:t>举报奖励办法</w:t>
      </w:r>
    </w:p>
    <w:p w:rsidR="0029176E" w:rsidRDefault="0029176E">
      <w:pPr>
        <w:spacing w:line="578" w:lineRule="exact"/>
        <w:ind w:firstLineChars="200" w:firstLine="640"/>
        <w:rPr>
          <w:rFonts w:eastAsia="黑体"/>
          <w:sz w:val="32"/>
          <w:szCs w:val="32"/>
        </w:rPr>
      </w:pPr>
    </w:p>
    <w:p w:rsidR="0029176E" w:rsidRDefault="006F66E9">
      <w:pPr>
        <w:spacing w:line="578" w:lineRule="exact"/>
        <w:ind w:firstLineChars="200" w:firstLine="640"/>
        <w:rPr>
          <w:rFonts w:eastAsia="仿宋_GB2312" w:cs="仿宋_GB2312"/>
          <w:sz w:val="32"/>
          <w:szCs w:val="32"/>
        </w:rPr>
      </w:pPr>
      <w:r>
        <w:rPr>
          <w:rFonts w:eastAsia="黑体" w:cs="黑体" w:hint="eastAsia"/>
          <w:bCs/>
          <w:sz w:val="32"/>
          <w:szCs w:val="32"/>
          <w:lang w:bidi="ar"/>
        </w:rPr>
        <w:t>第一条</w:t>
      </w:r>
      <w:r>
        <w:rPr>
          <w:rFonts w:eastAsia="仿宋_GB2312"/>
          <w:bCs/>
          <w:sz w:val="32"/>
          <w:szCs w:val="32"/>
          <w:lang w:bidi="ar"/>
        </w:rPr>
        <w:t xml:space="preserve"> </w:t>
      </w:r>
      <w:r>
        <w:rPr>
          <w:rFonts w:eastAsia="仿宋_GB2312" w:cs="仿宋_GB2312" w:hint="eastAsia"/>
          <w:bCs/>
          <w:sz w:val="32"/>
          <w:szCs w:val="32"/>
          <w:lang w:bidi="ar"/>
        </w:rPr>
        <w:t>为鼓励和调动社会各方面参与医疗保障基金监督，严厉打击各类违法违规使用医疗保障基金行为，维护医疗保障基金安全和公民医疗保障合法权益，根据《中华人民共和国社会保险法》《社会救助暂行办法》《医疗保障基金使用监督管理条例》《医疗保障基金使用监督管理举报处理暂行办法》《国家医保局办公室</w:t>
      </w:r>
      <w:r>
        <w:rPr>
          <w:rFonts w:eastAsia="仿宋_GB2312"/>
          <w:bCs/>
          <w:sz w:val="32"/>
          <w:szCs w:val="32"/>
          <w:lang w:bidi="ar"/>
        </w:rPr>
        <w:t xml:space="preserve"> </w:t>
      </w:r>
      <w:r>
        <w:rPr>
          <w:rFonts w:eastAsia="仿宋_GB2312" w:cs="仿宋_GB2312" w:hint="eastAsia"/>
          <w:bCs/>
          <w:sz w:val="32"/>
          <w:szCs w:val="32"/>
          <w:lang w:bidi="ar"/>
        </w:rPr>
        <w:t>财政部办公厅关于印发</w:t>
      </w:r>
      <w:r>
        <w:rPr>
          <w:rFonts w:eastAsia="仿宋_GB2312"/>
          <w:bCs/>
          <w:sz w:val="32"/>
          <w:szCs w:val="32"/>
          <w:lang w:bidi="ar"/>
        </w:rPr>
        <w:t>&lt;</w:t>
      </w:r>
      <w:r>
        <w:rPr>
          <w:rFonts w:eastAsia="仿宋_GB2312" w:cs="仿宋_GB2312" w:hint="eastAsia"/>
          <w:bCs/>
          <w:sz w:val="32"/>
          <w:szCs w:val="32"/>
          <w:lang w:bidi="ar"/>
        </w:rPr>
        <w:t>违法违规使用医疗保障基金举报奖励办法</w:t>
      </w:r>
      <w:r>
        <w:rPr>
          <w:rFonts w:eastAsia="仿宋_GB2312"/>
          <w:bCs/>
          <w:sz w:val="32"/>
          <w:szCs w:val="32"/>
          <w:lang w:bidi="ar"/>
        </w:rPr>
        <w:t>&gt;</w:t>
      </w:r>
      <w:r>
        <w:rPr>
          <w:rFonts w:eastAsia="仿宋_GB2312" w:cs="仿宋_GB2312" w:hint="eastAsia"/>
          <w:bCs/>
          <w:sz w:val="32"/>
          <w:szCs w:val="32"/>
          <w:lang w:bidi="ar"/>
        </w:rPr>
        <w:t>的通知》等有关规定，结合我市实际，制定本办法。</w:t>
      </w:r>
    </w:p>
    <w:p w:rsidR="0029176E" w:rsidRDefault="006F66E9">
      <w:pPr>
        <w:spacing w:line="578" w:lineRule="exact"/>
        <w:ind w:firstLineChars="200" w:firstLine="640"/>
        <w:rPr>
          <w:rFonts w:eastAsia="仿宋_GB2312" w:cs="仿宋_GB2312"/>
          <w:sz w:val="32"/>
          <w:szCs w:val="32"/>
        </w:rPr>
      </w:pPr>
      <w:r>
        <w:rPr>
          <w:rFonts w:eastAsia="黑体" w:cs="黑体" w:hint="eastAsia"/>
          <w:bCs/>
          <w:sz w:val="32"/>
          <w:szCs w:val="32"/>
          <w:lang w:bidi="ar"/>
        </w:rPr>
        <w:t>第二条</w:t>
      </w:r>
      <w:r>
        <w:rPr>
          <w:rFonts w:eastAsia="仿宋_GB2312"/>
          <w:bCs/>
          <w:sz w:val="32"/>
          <w:szCs w:val="32"/>
          <w:lang w:bidi="ar"/>
        </w:rPr>
        <w:t xml:space="preserve"> </w:t>
      </w:r>
      <w:r>
        <w:rPr>
          <w:rFonts w:eastAsia="仿宋_GB2312" w:cs="仿宋_GB2312" w:hint="eastAsia"/>
          <w:bCs/>
          <w:sz w:val="32"/>
          <w:szCs w:val="32"/>
          <w:lang w:bidi="ar"/>
        </w:rPr>
        <w:t>公民、法人或其他社会组织（以下简称举报人）对本市各级医疗保障部门工作人员，定点医疗机构、定点零售药店及其工作人员，以及参保人员等涉嫌违法违规使用医疗保障基金行为进行举报，提供明确、详实线索，经查证属实，应予奖励的，适用本办法。</w:t>
      </w:r>
    </w:p>
    <w:p w:rsidR="0029176E" w:rsidRDefault="006F66E9">
      <w:pPr>
        <w:spacing w:line="578" w:lineRule="exact"/>
        <w:ind w:firstLineChars="200" w:firstLine="640"/>
        <w:rPr>
          <w:rFonts w:eastAsia="仿宋_GB2312" w:cs="仿宋_GB2312"/>
          <w:sz w:val="32"/>
          <w:szCs w:val="32"/>
        </w:rPr>
      </w:pPr>
      <w:r>
        <w:rPr>
          <w:rFonts w:eastAsia="仿宋_GB2312" w:cs="仿宋_GB2312" w:hint="eastAsia"/>
          <w:bCs/>
          <w:sz w:val="32"/>
          <w:szCs w:val="32"/>
          <w:lang w:bidi="ar"/>
        </w:rPr>
        <w:t>本办法所称的医疗保障基金包括职工基本医疗保险、居民基本医疗保险、职工大额医疗救助、城乡医疗救助、公务员医疗补助等医疗保障资金。</w:t>
      </w:r>
    </w:p>
    <w:p w:rsidR="0029176E" w:rsidRDefault="006F66E9">
      <w:pPr>
        <w:spacing w:line="578" w:lineRule="exact"/>
        <w:ind w:firstLineChars="200" w:firstLine="640"/>
        <w:rPr>
          <w:rFonts w:eastAsia="仿宋_GB2312" w:cs="仿宋_GB2312"/>
          <w:sz w:val="32"/>
          <w:szCs w:val="32"/>
        </w:rPr>
      </w:pPr>
      <w:r>
        <w:rPr>
          <w:rFonts w:eastAsia="黑体" w:cs="黑体" w:hint="eastAsia"/>
          <w:bCs/>
          <w:sz w:val="32"/>
          <w:szCs w:val="32"/>
          <w:lang w:bidi="ar"/>
        </w:rPr>
        <w:t>第三条</w:t>
      </w:r>
      <w:r>
        <w:rPr>
          <w:rFonts w:eastAsia="仿宋_GB2312"/>
          <w:bCs/>
          <w:sz w:val="32"/>
          <w:szCs w:val="32"/>
          <w:lang w:bidi="ar"/>
        </w:rPr>
        <w:t xml:space="preserve"> </w:t>
      </w:r>
      <w:r>
        <w:rPr>
          <w:rFonts w:eastAsia="仿宋_GB2312" w:cs="仿宋_GB2312" w:hint="eastAsia"/>
          <w:bCs/>
          <w:sz w:val="32"/>
          <w:szCs w:val="32"/>
          <w:lang w:bidi="ar"/>
        </w:rPr>
        <w:t>市医疗保障行政部门统筹负责本市违法违规使用医疗保障基金行为举报奖励工作。</w:t>
      </w:r>
    </w:p>
    <w:p w:rsidR="0029176E" w:rsidRDefault="006F66E9">
      <w:pPr>
        <w:spacing w:line="578" w:lineRule="exact"/>
        <w:ind w:firstLineChars="200" w:firstLine="640"/>
        <w:rPr>
          <w:rFonts w:eastAsia="仿宋_GB2312" w:cs="仿宋_GB2312"/>
          <w:sz w:val="32"/>
          <w:szCs w:val="32"/>
        </w:rPr>
      </w:pPr>
      <w:r>
        <w:rPr>
          <w:rFonts w:eastAsia="仿宋_GB2312" w:cs="仿宋_GB2312" w:hint="eastAsia"/>
          <w:bCs/>
          <w:sz w:val="32"/>
          <w:szCs w:val="32"/>
          <w:lang w:bidi="ar"/>
        </w:rPr>
        <w:t>市医保监督所受委托</w:t>
      </w:r>
      <w:r>
        <w:rPr>
          <w:rFonts w:eastAsia="仿宋_GB2312" w:cs="仿宋_GB2312" w:hint="eastAsia"/>
          <w:bCs/>
          <w:sz w:val="32"/>
          <w:szCs w:val="32"/>
          <w:lang w:bidi="ar"/>
        </w:rPr>
        <w:t>承担市医疗保障行政部门受理举报、立</w:t>
      </w:r>
      <w:r>
        <w:rPr>
          <w:rFonts w:eastAsia="仿宋_GB2312" w:cs="仿宋_GB2312" w:hint="eastAsia"/>
          <w:bCs/>
          <w:sz w:val="32"/>
          <w:szCs w:val="32"/>
          <w:lang w:bidi="ar"/>
        </w:rPr>
        <w:lastRenderedPageBreak/>
        <w:t>案办理和申请举报奖励的职能。</w:t>
      </w:r>
    </w:p>
    <w:p w:rsidR="0029176E" w:rsidRDefault="006F66E9">
      <w:pPr>
        <w:spacing w:line="578" w:lineRule="exact"/>
        <w:ind w:firstLineChars="200" w:firstLine="640"/>
        <w:rPr>
          <w:rFonts w:eastAsia="仿宋_GB2312" w:cs="仿宋_GB2312"/>
          <w:sz w:val="32"/>
          <w:szCs w:val="32"/>
        </w:rPr>
      </w:pPr>
      <w:r>
        <w:rPr>
          <w:rFonts w:eastAsia="仿宋_GB2312" w:cs="仿宋_GB2312" w:hint="eastAsia"/>
          <w:bCs/>
          <w:sz w:val="32"/>
          <w:szCs w:val="32"/>
          <w:lang w:bidi="ar"/>
        </w:rPr>
        <w:t>市医保监督所、各区医疗保障行政部门和经办机构应通过多种媒体向社会公布本级举报电话和邮寄地址，适时开通网站、电子邮件等举报渠道。</w:t>
      </w:r>
    </w:p>
    <w:p w:rsidR="0029176E" w:rsidRDefault="006F66E9">
      <w:pPr>
        <w:spacing w:line="578" w:lineRule="exact"/>
        <w:ind w:firstLineChars="200" w:firstLine="640"/>
        <w:rPr>
          <w:rFonts w:eastAsia="仿宋_GB2312" w:cs="仿宋_GB2312"/>
          <w:sz w:val="32"/>
          <w:szCs w:val="32"/>
        </w:rPr>
      </w:pPr>
      <w:r>
        <w:rPr>
          <w:rFonts w:eastAsia="黑体" w:cs="黑体" w:hint="eastAsia"/>
          <w:bCs/>
          <w:sz w:val="32"/>
          <w:szCs w:val="32"/>
          <w:lang w:bidi="ar"/>
        </w:rPr>
        <w:t>第四条</w:t>
      </w:r>
      <w:r>
        <w:rPr>
          <w:rFonts w:eastAsia="仿宋_GB2312"/>
          <w:bCs/>
          <w:sz w:val="32"/>
          <w:szCs w:val="32"/>
          <w:lang w:bidi="ar"/>
        </w:rPr>
        <w:t xml:space="preserve"> </w:t>
      </w:r>
      <w:r>
        <w:rPr>
          <w:rFonts w:eastAsia="仿宋_GB2312" w:cs="仿宋_GB2312" w:hint="eastAsia"/>
          <w:bCs/>
          <w:sz w:val="32"/>
          <w:szCs w:val="32"/>
          <w:lang w:bidi="ar"/>
        </w:rPr>
        <w:t>举报奖励所需资金纳入市医疗保障行政部门预算，由市财政负担。</w:t>
      </w:r>
    </w:p>
    <w:p w:rsidR="0029176E" w:rsidRDefault="006F66E9">
      <w:pPr>
        <w:spacing w:line="578" w:lineRule="exact"/>
        <w:ind w:firstLineChars="200" w:firstLine="640"/>
        <w:rPr>
          <w:rFonts w:eastAsia="仿宋_GB2312" w:cs="仿宋_GB2312"/>
          <w:sz w:val="32"/>
          <w:szCs w:val="32"/>
        </w:rPr>
      </w:pPr>
      <w:r>
        <w:rPr>
          <w:rFonts w:eastAsia="黑体" w:cs="黑体" w:hint="eastAsia"/>
          <w:bCs/>
          <w:sz w:val="32"/>
          <w:szCs w:val="32"/>
          <w:lang w:bidi="ar"/>
        </w:rPr>
        <w:t>第五条</w:t>
      </w:r>
      <w:r>
        <w:rPr>
          <w:rFonts w:eastAsia="仿宋_GB2312"/>
          <w:bCs/>
          <w:sz w:val="32"/>
          <w:szCs w:val="32"/>
          <w:lang w:bidi="ar"/>
        </w:rPr>
        <w:t xml:space="preserve"> </w:t>
      </w:r>
      <w:r>
        <w:rPr>
          <w:rFonts w:eastAsia="仿宋_GB2312" w:cs="仿宋_GB2312" w:hint="eastAsia"/>
          <w:bCs/>
          <w:sz w:val="32"/>
          <w:szCs w:val="32"/>
          <w:lang w:bidi="ar"/>
        </w:rPr>
        <w:t>举报人可向本市各级医疗保障部门进行举报。向市医疗保障行政部门举报的线索，由市医疗保障行政部门委托市医保监督所、医保中心或转交区医疗保障行政部门承办并负责申请举报奖励。</w:t>
      </w:r>
    </w:p>
    <w:p w:rsidR="0029176E" w:rsidRDefault="006F66E9">
      <w:pPr>
        <w:spacing w:line="578" w:lineRule="exact"/>
        <w:ind w:firstLineChars="200" w:firstLine="640"/>
        <w:rPr>
          <w:rFonts w:eastAsia="仿宋_GB2312"/>
          <w:sz w:val="32"/>
          <w:szCs w:val="32"/>
        </w:rPr>
      </w:pPr>
      <w:r>
        <w:rPr>
          <w:rFonts w:eastAsia="仿宋_GB2312" w:cs="仿宋_GB2312" w:hint="eastAsia"/>
          <w:bCs/>
          <w:kern w:val="0"/>
          <w:sz w:val="32"/>
          <w:szCs w:val="32"/>
          <w:lang w:bidi="ar"/>
        </w:rPr>
        <w:t>本市各级医疗保障部门在接到举报信息时应及时告知举报人相关奖励政策规定。</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w w:val="95"/>
          <w:sz w:val="32"/>
          <w:szCs w:val="32"/>
          <w:shd w:val="clear" w:color="auto" w:fill="FFFFFF"/>
          <w:lang w:bidi="ar"/>
        </w:rPr>
      </w:pPr>
      <w:r>
        <w:rPr>
          <w:rFonts w:eastAsia="黑体" w:hint="eastAsia"/>
          <w:kern w:val="2"/>
          <w:sz w:val="32"/>
          <w:szCs w:val="32"/>
          <w:shd w:val="clear" w:color="auto" w:fill="FFFFFF"/>
          <w:lang w:bidi="ar"/>
        </w:rPr>
        <w:t>第六条</w:t>
      </w:r>
      <w:r>
        <w:rPr>
          <w:rFonts w:eastAsia="仿宋_GB2312"/>
          <w:b/>
          <w:bCs/>
          <w:kern w:val="2"/>
          <w:sz w:val="32"/>
          <w:szCs w:val="32"/>
          <w:shd w:val="clear" w:color="auto" w:fill="FFFFFF"/>
          <w:lang w:bidi="ar"/>
        </w:rPr>
        <w:t xml:space="preserve"> </w:t>
      </w:r>
      <w:r>
        <w:rPr>
          <w:rFonts w:eastAsia="仿宋_GB2312" w:hint="eastAsia"/>
          <w:kern w:val="2"/>
          <w:sz w:val="32"/>
          <w:szCs w:val="32"/>
          <w:shd w:val="clear" w:color="auto" w:fill="FFFFFF"/>
          <w:lang w:bidi="ar"/>
        </w:rPr>
        <w:t>举报人可实名举报，也可匿名举报。举报人实名举报的，举报时应提供本人真实身份信息和真实有效的联系方式。</w:t>
      </w:r>
      <w:r>
        <w:rPr>
          <w:rFonts w:eastAsia="仿宋_GB2312" w:hint="eastAsia"/>
          <w:w w:val="95"/>
          <w:sz w:val="32"/>
          <w:szCs w:val="32"/>
          <w:shd w:val="clear" w:color="auto" w:fill="FFFFFF"/>
          <w:lang w:bidi="ar"/>
        </w:rPr>
        <w:t>匿名举报人如希望获得奖励，医疗保障部门应履行相关告知程序。</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sz w:val="32"/>
          <w:szCs w:val="32"/>
          <w:shd w:val="clear" w:color="auto" w:fill="FFFFFF"/>
          <w:lang w:bidi="ar"/>
        </w:rPr>
      </w:pPr>
      <w:r>
        <w:rPr>
          <w:rFonts w:eastAsia="黑体" w:hint="eastAsia"/>
          <w:kern w:val="2"/>
          <w:sz w:val="32"/>
          <w:szCs w:val="32"/>
          <w:shd w:val="clear" w:color="auto" w:fill="FFFFFF"/>
          <w:lang w:bidi="ar"/>
        </w:rPr>
        <w:t>第七条</w:t>
      </w:r>
      <w:r>
        <w:rPr>
          <w:rFonts w:eastAsia="仿宋_GB2312"/>
          <w:color w:val="333333"/>
          <w:sz w:val="32"/>
          <w:szCs w:val="32"/>
          <w:shd w:val="clear" w:color="auto" w:fill="FFFFFF"/>
          <w:lang w:bidi="ar"/>
        </w:rPr>
        <w:t xml:space="preserve"> </w:t>
      </w:r>
      <w:r>
        <w:rPr>
          <w:rFonts w:eastAsia="仿宋_GB2312" w:hint="eastAsia"/>
          <w:kern w:val="2"/>
          <w:sz w:val="32"/>
          <w:szCs w:val="32"/>
          <w:shd w:val="clear" w:color="auto" w:fill="FFFFFF"/>
          <w:lang w:bidi="ar"/>
        </w:rPr>
        <w:t>医疗保障部门应当按照有关规定处理举报，举报人实名举报的，有处理权限的医疗保障部门应当自作出是否立案决定之日起</w:t>
      </w:r>
      <w:r>
        <w:rPr>
          <w:rFonts w:eastAsia="仿宋_GB2312"/>
          <w:kern w:val="2"/>
          <w:sz w:val="32"/>
          <w:szCs w:val="32"/>
          <w:shd w:val="clear" w:color="auto" w:fill="FFFFFF"/>
          <w:lang w:bidi="ar"/>
        </w:rPr>
        <w:t>5</w:t>
      </w:r>
      <w:r>
        <w:rPr>
          <w:rFonts w:eastAsia="仿宋_GB2312" w:hint="eastAsia"/>
          <w:kern w:val="2"/>
          <w:sz w:val="32"/>
          <w:szCs w:val="32"/>
          <w:shd w:val="clear" w:color="auto" w:fill="FFFFFF"/>
          <w:lang w:bidi="ar"/>
        </w:rPr>
        <w:t>个工作日内告知举报人。</w:t>
      </w:r>
      <w:r>
        <w:rPr>
          <w:rFonts w:eastAsia="仿宋_GB2312"/>
          <w:sz w:val="32"/>
          <w:szCs w:val="32"/>
          <w:shd w:val="clear" w:color="auto" w:fill="FFFFFF"/>
          <w:lang w:bidi="ar"/>
        </w:rPr>
        <w:t xml:space="preserve"> </w:t>
      </w:r>
    </w:p>
    <w:p w:rsidR="0029176E" w:rsidRDefault="006F66E9">
      <w:pPr>
        <w:spacing w:line="578" w:lineRule="exact"/>
        <w:ind w:firstLineChars="200" w:firstLine="640"/>
        <w:rPr>
          <w:rFonts w:eastAsia="仿宋_GB2312" w:cs="仿宋_GB2312"/>
          <w:kern w:val="0"/>
          <w:sz w:val="32"/>
          <w:szCs w:val="32"/>
        </w:rPr>
      </w:pPr>
      <w:r>
        <w:rPr>
          <w:rFonts w:eastAsia="黑体" w:cs="黑体" w:hint="eastAsia"/>
          <w:bCs/>
          <w:sz w:val="32"/>
          <w:szCs w:val="32"/>
          <w:lang w:bidi="ar"/>
        </w:rPr>
        <w:t>第八条</w:t>
      </w:r>
      <w:r>
        <w:rPr>
          <w:rFonts w:eastAsia="仿宋_GB2312"/>
          <w:b/>
          <w:bCs/>
          <w:sz w:val="32"/>
          <w:szCs w:val="32"/>
          <w:lang w:bidi="ar"/>
        </w:rPr>
        <w:t xml:space="preserve"> </w:t>
      </w:r>
      <w:r>
        <w:rPr>
          <w:rFonts w:eastAsia="仿宋_GB2312" w:cs="仿宋_GB2312" w:hint="eastAsia"/>
          <w:bCs/>
          <w:kern w:val="0"/>
          <w:sz w:val="32"/>
          <w:szCs w:val="32"/>
          <w:lang w:bidi="ar"/>
        </w:rPr>
        <w:t>举报事项同时符合以下条件的，由案件承办部门在做出处理处罚决定后</w:t>
      </w:r>
      <w:r>
        <w:rPr>
          <w:rFonts w:eastAsia="仿宋_GB2312"/>
          <w:bCs/>
          <w:kern w:val="0"/>
          <w:sz w:val="32"/>
          <w:szCs w:val="32"/>
          <w:lang w:bidi="ar"/>
        </w:rPr>
        <w:t>5</w:t>
      </w:r>
      <w:r>
        <w:rPr>
          <w:rFonts w:eastAsia="仿宋_GB2312" w:cs="仿宋_GB2312" w:hint="eastAsia"/>
          <w:bCs/>
          <w:kern w:val="0"/>
          <w:sz w:val="32"/>
          <w:szCs w:val="32"/>
          <w:lang w:bidi="ar"/>
        </w:rPr>
        <w:t>个工作日内，通知举报人，核实确认身份信息，并填写《违法违规使用医疗保障基金举报奖励申请表</w:t>
      </w:r>
      <w:r>
        <w:rPr>
          <w:rFonts w:eastAsia="仿宋_GB2312" w:cs="仿宋_GB2312" w:hint="eastAsia"/>
          <w:bCs/>
          <w:sz w:val="32"/>
          <w:szCs w:val="32"/>
          <w:lang w:bidi="ar"/>
        </w:rPr>
        <w:t>》（表样附后），</w:t>
      </w:r>
      <w:r>
        <w:rPr>
          <w:rFonts w:eastAsia="仿宋_GB2312" w:cs="仿宋_GB2312" w:hint="eastAsia"/>
          <w:bCs/>
          <w:kern w:val="0"/>
          <w:sz w:val="32"/>
          <w:szCs w:val="32"/>
          <w:lang w:bidi="ar"/>
        </w:rPr>
        <w:t>向市医疗保障行政部门提出奖励申请：</w:t>
      </w:r>
    </w:p>
    <w:p w:rsidR="0029176E" w:rsidRDefault="006F66E9">
      <w:pPr>
        <w:spacing w:line="578" w:lineRule="exact"/>
        <w:ind w:firstLineChars="200" w:firstLine="640"/>
        <w:rPr>
          <w:rFonts w:eastAsia="仿宋_GB2312"/>
          <w:sz w:val="32"/>
          <w:szCs w:val="32"/>
          <w:lang w:bidi="ar"/>
        </w:rPr>
      </w:pPr>
      <w:r>
        <w:rPr>
          <w:rFonts w:eastAsia="仿宋_GB2312" w:cs="仿宋_GB2312" w:hint="eastAsia"/>
          <w:bCs/>
          <w:kern w:val="0"/>
          <w:sz w:val="32"/>
          <w:szCs w:val="32"/>
          <w:lang w:bidi="ar"/>
        </w:rPr>
        <w:lastRenderedPageBreak/>
        <w:t>（一）有明确的被举报对象和具体违法违规线索，并提供了有效证据；</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sz w:val="32"/>
          <w:szCs w:val="32"/>
          <w:shd w:val="clear" w:color="auto" w:fill="FFFFFF"/>
          <w:lang w:bidi="ar"/>
        </w:rPr>
      </w:pPr>
      <w:r>
        <w:rPr>
          <w:rFonts w:eastAsia="仿宋_GB2312" w:hint="eastAsia"/>
          <w:sz w:val="32"/>
          <w:szCs w:val="32"/>
          <w:shd w:val="clear" w:color="auto" w:fill="FFFFFF"/>
          <w:lang w:bidi="ar"/>
        </w:rPr>
        <w:t>（二）举报线索经查证属实，</w:t>
      </w:r>
      <w:r>
        <w:rPr>
          <w:rFonts w:eastAsia="仿宋_GB2312" w:cs="仿宋_GB2312" w:hint="eastAsia"/>
          <w:sz w:val="32"/>
          <w:szCs w:val="32"/>
          <w:shd w:val="clear" w:color="auto" w:fill="FFFFFF"/>
        </w:rPr>
        <w:t>被举报行为</w:t>
      </w:r>
      <w:r>
        <w:rPr>
          <w:rFonts w:eastAsia="仿宋_GB2312" w:hint="eastAsia"/>
          <w:sz w:val="32"/>
          <w:szCs w:val="32"/>
          <w:shd w:val="clear" w:color="auto" w:fill="FFFFFF"/>
          <w:lang w:bidi="ar"/>
        </w:rPr>
        <w:t>造成医疗保障基金损失；</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sz w:val="32"/>
          <w:szCs w:val="32"/>
          <w:shd w:val="clear" w:color="auto" w:fill="FFFFFF"/>
          <w:lang w:bidi="ar"/>
        </w:rPr>
      </w:pPr>
      <w:r>
        <w:rPr>
          <w:rFonts w:eastAsia="仿宋_GB2312" w:hint="eastAsia"/>
          <w:sz w:val="32"/>
          <w:szCs w:val="32"/>
          <w:shd w:val="clear" w:color="auto" w:fill="FFFFFF"/>
          <w:lang w:bidi="ar"/>
        </w:rPr>
        <w:t>（三）</w:t>
      </w:r>
      <w:r>
        <w:rPr>
          <w:rFonts w:eastAsia="仿宋_GB2312" w:cs="仿宋_GB2312" w:hint="eastAsia"/>
          <w:sz w:val="32"/>
          <w:szCs w:val="32"/>
          <w:shd w:val="clear" w:color="auto" w:fill="FFFFFF"/>
        </w:rPr>
        <w:t>举报线索主要事实、证据事先未被医疗保障部门掌握；</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sz w:val="32"/>
          <w:szCs w:val="32"/>
          <w:shd w:val="clear" w:color="auto" w:fill="FFFFFF"/>
          <w:lang w:bidi="ar"/>
        </w:rPr>
      </w:pPr>
      <w:r>
        <w:rPr>
          <w:rFonts w:eastAsia="仿宋_GB2312" w:hint="eastAsia"/>
          <w:sz w:val="32"/>
          <w:szCs w:val="32"/>
          <w:shd w:val="clear" w:color="auto" w:fill="FFFFFF"/>
          <w:lang w:bidi="ar"/>
        </w:rPr>
        <w:t>（四）举报人选择愿意得到举报奖励，并提供可供核查且真实有效的身份信息、联系方式等；</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cs="仿宋_GB2312"/>
          <w:sz w:val="32"/>
          <w:szCs w:val="32"/>
          <w:shd w:val="clear" w:color="auto" w:fill="FFFFFF"/>
        </w:rPr>
      </w:pPr>
      <w:r>
        <w:rPr>
          <w:rFonts w:eastAsia="仿宋_GB2312" w:cs="仿宋_GB2312" w:hint="eastAsia"/>
          <w:sz w:val="32"/>
          <w:szCs w:val="32"/>
          <w:shd w:val="clear" w:color="auto" w:fill="FFFFFF"/>
        </w:rPr>
        <w:t>（五）其他依法依规应予奖励的必备条件。</w:t>
      </w:r>
    </w:p>
    <w:p w:rsidR="0029176E" w:rsidRDefault="006F66E9">
      <w:pPr>
        <w:pStyle w:val="afa"/>
        <w:widowControl w:val="0"/>
        <w:shd w:val="clear" w:color="auto" w:fill="FFFFFF"/>
        <w:spacing w:before="0" w:beforeAutospacing="0" w:after="0" w:afterAutospacing="0" w:line="578" w:lineRule="exact"/>
        <w:ind w:firstLineChars="200" w:firstLine="643"/>
        <w:jc w:val="both"/>
        <w:rPr>
          <w:rFonts w:eastAsia="仿宋_GB2312" w:cs="仿宋_GB2312"/>
          <w:sz w:val="32"/>
          <w:szCs w:val="32"/>
          <w:shd w:val="clear" w:color="auto" w:fill="FFFFFF"/>
        </w:rPr>
      </w:pPr>
      <w:r>
        <w:rPr>
          <w:rFonts w:eastAsia="仿宋_GB2312" w:cs="仿宋_GB2312" w:hint="eastAsia"/>
          <w:b/>
          <w:bCs/>
          <w:sz w:val="32"/>
          <w:szCs w:val="32"/>
          <w:shd w:val="clear" w:color="auto" w:fill="FFFFFF"/>
        </w:rPr>
        <w:t>第九条</w:t>
      </w:r>
      <w:r>
        <w:rPr>
          <w:rFonts w:eastAsia="仿宋_GB2312"/>
          <w:sz w:val="32"/>
          <w:szCs w:val="32"/>
          <w:shd w:val="clear" w:color="auto" w:fill="FFFFFF"/>
        </w:rPr>
        <w:t xml:space="preserve"> </w:t>
      </w:r>
      <w:r>
        <w:rPr>
          <w:rFonts w:eastAsia="仿宋_GB2312" w:cs="仿宋_GB2312" w:hint="eastAsia"/>
          <w:sz w:val="32"/>
          <w:szCs w:val="32"/>
          <w:shd w:val="clear" w:color="auto" w:fill="FFFFFF"/>
        </w:rPr>
        <w:t>有下列情形之一的，不予奖励：</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cs="仿宋_GB2312"/>
          <w:sz w:val="32"/>
          <w:szCs w:val="32"/>
          <w:shd w:val="clear" w:color="auto" w:fill="FFFFFF"/>
        </w:rPr>
      </w:pPr>
      <w:r>
        <w:rPr>
          <w:rFonts w:eastAsia="仿宋_GB2312" w:cs="仿宋_GB2312" w:hint="eastAsia"/>
          <w:sz w:val="32"/>
          <w:szCs w:val="32"/>
          <w:shd w:val="clear" w:color="auto" w:fill="FFFFFF"/>
        </w:rPr>
        <w:t>（一）举报人为医疗保障部门工作人员或受医疗保障部门委托履行基金监管职责的第三方机构工作人员；</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cs="仿宋_GB2312"/>
          <w:sz w:val="32"/>
          <w:szCs w:val="32"/>
          <w:shd w:val="clear" w:color="auto" w:fill="FFFFFF"/>
        </w:rPr>
      </w:pPr>
      <w:r>
        <w:rPr>
          <w:rFonts w:eastAsia="仿宋_GB2312" w:cs="仿宋_GB2312" w:hint="eastAsia"/>
          <w:sz w:val="32"/>
          <w:szCs w:val="32"/>
          <w:shd w:val="clear" w:color="auto" w:fill="FFFFFF"/>
        </w:rPr>
        <w:t>（二）违法违规使用医疗保障基金行为人主动供述本人及其同案人员的违法违规事实，或者在被调查处理期间检举揭发其他违规违规行为；</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cs="仿宋_GB2312"/>
          <w:sz w:val="32"/>
          <w:szCs w:val="32"/>
          <w:shd w:val="clear" w:color="auto" w:fill="FFFFFF"/>
        </w:rPr>
      </w:pPr>
      <w:r>
        <w:rPr>
          <w:rFonts w:eastAsia="仿宋_GB2312" w:cs="仿宋_GB2312" w:hint="eastAsia"/>
          <w:sz w:val="32"/>
          <w:szCs w:val="32"/>
          <w:shd w:val="clear" w:color="auto" w:fill="FFFFFF"/>
        </w:rPr>
        <w:t>（三）医疗保障部门对举报事实作出处理决定前，举报人主动撤回举报；</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cs="仿宋_GB2312"/>
          <w:sz w:val="32"/>
          <w:szCs w:val="32"/>
          <w:shd w:val="clear" w:color="auto" w:fill="FFFFFF"/>
        </w:rPr>
      </w:pPr>
      <w:r>
        <w:rPr>
          <w:rFonts w:eastAsia="仿宋_GB2312" w:cs="仿宋_GB2312" w:hint="eastAsia"/>
          <w:sz w:val="32"/>
          <w:szCs w:val="32"/>
          <w:shd w:val="clear" w:color="auto" w:fill="FFFFFF"/>
        </w:rPr>
        <w:t>（四）举报人身份无法确认或无法与举报人取得联系；</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cs="仿宋_GB2312"/>
          <w:sz w:val="32"/>
          <w:szCs w:val="32"/>
          <w:shd w:val="clear" w:color="auto" w:fill="FFFFFF"/>
        </w:rPr>
      </w:pPr>
      <w:r>
        <w:rPr>
          <w:rFonts w:eastAsia="仿宋_GB2312" w:cs="仿宋_GB2312" w:hint="eastAsia"/>
          <w:sz w:val="32"/>
          <w:szCs w:val="32"/>
          <w:shd w:val="clear" w:color="auto" w:fill="FFFFFF"/>
        </w:rPr>
        <w:t>（五）举报前，相关违法违规使用医疗保障基金行为已进入诉讼、仲裁等法定程度；</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cs="仿宋_GB2312"/>
          <w:sz w:val="32"/>
          <w:szCs w:val="32"/>
          <w:shd w:val="clear" w:color="auto" w:fill="FFFFFF"/>
        </w:rPr>
      </w:pPr>
      <w:r>
        <w:rPr>
          <w:rFonts w:eastAsia="仿宋_GB2312" w:cs="仿宋_GB2312" w:hint="eastAsia"/>
          <w:sz w:val="32"/>
          <w:szCs w:val="32"/>
          <w:shd w:val="clear" w:color="auto" w:fill="FFFFFF"/>
        </w:rPr>
        <w:t>（六）其他依法依规不予奖励的情形。</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sz w:val="32"/>
          <w:szCs w:val="32"/>
          <w:shd w:val="clear" w:color="auto" w:fill="FFFFFF"/>
          <w:lang w:bidi="ar"/>
        </w:rPr>
      </w:pPr>
      <w:r>
        <w:rPr>
          <w:rFonts w:eastAsia="黑体" w:hint="eastAsia"/>
          <w:kern w:val="2"/>
          <w:sz w:val="32"/>
          <w:szCs w:val="32"/>
          <w:shd w:val="clear" w:color="auto" w:fill="FFFFFF"/>
          <w:lang w:bidi="ar"/>
        </w:rPr>
        <w:t>第十条</w:t>
      </w:r>
      <w:r>
        <w:rPr>
          <w:rFonts w:eastAsia="仿宋_GB2312"/>
          <w:sz w:val="32"/>
          <w:szCs w:val="32"/>
          <w:shd w:val="clear" w:color="auto" w:fill="FFFFFF"/>
          <w:lang w:bidi="ar"/>
        </w:rPr>
        <w:t xml:space="preserve"> </w:t>
      </w:r>
      <w:r>
        <w:rPr>
          <w:rFonts w:eastAsia="仿宋_GB2312" w:hint="eastAsia"/>
          <w:sz w:val="32"/>
          <w:szCs w:val="32"/>
          <w:shd w:val="clear" w:color="auto" w:fill="FFFFFF"/>
          <w:lang w:bidi="ar"/>
        </w:rPr>
        <w:t>举报奖励额度按以下标准执行：举报线索直接涉及的违法违规使用医疗保障基金的行为，按照查实金额的</w:t>
      </w:r>
      <w:r>
        <w:rPr>
          <w:rFonts w:eastAsia="仿宋_GB2312"/>
          <w:sz w:val="32"/>
          <w:szCs w:val="32"/>
          <w:shd w:val="clear" w:color="auto" w:fill="FFFFFF"/>
          <w:lang w:bidi="ar"/>
        </w:rPr>
        <w:t>10%</w:t>
      </w:r>
      <w:r>
        <w:rPr>
          <w:rFonts w:eastAsia="仿宋_GB2312" w:hint="eastAsia"/>
          <w:sz w:val="32"/>
          <w:szCs w:val="32"/>
          <w:shd w:val="clear" w:color="auto" w:fill="FFFFFF"/>
          <w:lang w:bidi="ar"/>
        </w:rPr>
        <w:t>给予</w:t>
      </w:r>
      <w:r>
        <w:rPr>
          <w:rFonts w:eastAsia="仿宋_GB2312" w:hint="eastAsia"/>
          <w:sz w:val="32"/>
          <w:szCs w:val="32"/>
          <w:shd w:val="clear" w:color="auto" w:fill="FFFFFF"/>
          <w:lang w:bidi="ar"/>
        </w:rPr>
        <w:lastRenderedPageBreak/>
        <w:t>奖励，奖励金额不足</w:t>
      </w:r>
      <w:r>
        <w:rPr>
          <w:rFonts w:eastAsia="仿宋_GB2312"/>
          <w:sz w:val="32"/>
          <w:szCs w:val="32"/>
          <w:shd w:val="clear" w:color="auto" w:fill="FFFFFF"/>
          <w:lang w:bidi="ar"/>
        </w:rPr>
        <w:t>200</w:t>
      </w:r>
      <w:r>
        <w:rPr>
          <w:rFonts w:eastAsia="仿宋_GB2312" w:hint="eastAsia"/>
          <w:sz w:val="32"/>
          <w:szCs w:val="32"/>
          <w:shd w:val="clear" w:color="auto" w:fill="FFFFFF"/>
          <w:lang w:bidi="ar"/>
        </w:rPr>
        <w:t>元的补足到</w:t>
      </w:r>
      <w:r>
        <w:rPr>
          <w:rFonts w:eastAsia="仿宋_GB2312"/>
          <w:sz w:val="32"/>
          <w:szCs w:val="32"/>
          <w:shd w:val="clear" w:color="auto" w:fill="FFFFFF"/>
          <w:lang w:bidi="ar"/>
        </w:rPr>
        <w:t>200</w:t>
      </w:r>
      <w:r>
        <w:rPr>
          <w:rFonts w:eastAsia="仿宋_GB2312" w:hint="eastAsia"/>
          <w:sz w:val="32"/>
          <w:szCs w:val="32"/>
          <w:shd w:val="clear" w:color="auto" w:fill="FFFFFF"/>
          <w:lang w:bidi="ar"/>
        </w:rPr>
        <w:t>元，最高不超过</w:t>
      </w:r>
      <w:r>
        <w:rPr>
          <w:rFonts w:eastAsia="仿宋_GB2312"/>
          <w:sz w:val="32"/>
          <w:szCs w:val="32"/>
          <w:shd w:val="clear" w:color="auto" w:fill="FFFFFF"/>
          <w:lang w:bidi="ar"/>
        </w:rPr>
        <w:t>20</w:t>
      </w:r>
      <w:r>
        <w:rPr>
          <w:rFonts w:eastAsia="仿宋_GB2312" w:hint="eastAsia"/>
          <w:sz w:val="32"/>
          <w:szCs w:val="32"/>
          <w:shd w:val="clear" w:color="auto" w:fill="FFFFFF"/>
          <w:lang w:bidi="ar"/>
        </w:rPr>
        <w:t>万元；举报线索经查实无法确定违法违规使用金额，但举报内容属实的，给予资金</w:t>
      </w:r>
      <w:r>
        <w:rPr>
          <w:rFonts w:eastAsia="仿宋_GB2312"/>
          <w:sz w:val="32"/>
          <w:szCs w:val="32"/>
          <w:shd w:val="clear" w:color="auto" w:fill="FFFFFF"/>
          <w:lang w:bidi="ar"/>
        </w:rPr>
        <w:t>200</w:t>
      </w:r>
      <w:r>
        <w:rPr>
          <w:rFonts w:eastAsia="仿宋_GB2312" w:hint="eastAsia"/>
          <w:sz w:val="32"/>
          <w:szCs w:val="32"/>
          <w:shd w:val="clear" w:color="auto" w:fill="FFFFFF"/>
          <w:lang w:bidi="ar"/>
        </w:rPr>
        <w:t>元奖励。</w:t>
      </w:r>
    </w:p>
    <w:p w:rsidR="0029176E" w:rsidRDefault="006F66E9">
      <w:pPr>
        <w:spacing w:line="578" w:lineRule="exact"/>
        <w:ind w:firstLineChars="200" w:firstLine="640"/>
        <w:rPr>
          <w:rFonts w:eastAsia="仿宋_GB2312" w:cs="仿宋_GB2312"/>
          <w:sz w:val="32"/>
          <w:szCs w:val="32"/>
        </w:rPr>
      </w:pPr>
      <w:r>
        <w:rPr>
          <w:rFonts w:eastAsia="仿宋_GB2312" w:cs="仿宋_GB2312" w:hint="eastAsia"/>
          <w:bCs/>
          <w:sz w:val="32"/>
          <w:szCs w:val="32"/>
          <w:lang w:bidi="ar"/>
        </w:rPr>
        <w:t>举报人为定点医疗机构、定点零售药店内部人员或原内部人员的，举报人为定点医疗机构、定点零售药店竞争同类机构及其工作人员的，</w:t>
      </w:r>
      <w:r>
        <w:rPr>
          <w:rFonts w:eastAsia="仿宋_GB2312" w:cs="仿宋_GB2312" w:hint="eastAsia"/>
          <w:bCs/>
          <w:color w:val="333333"/>
          <w:sz w:val="32"/>
          <w:szCs w:val="32"/>
          <w:lang w:bidi="ar"/>
        </w:rPr>
        <w:t>提高奖励标准，按照</w:t>
      </w:r>
      <w:r>
        <w:rPr>
          <w:rFonts w:eastAsia="仿宋_GB2312" w:cs="仿宋_GB2312" w:hint="eastAsia"/>
          <w:bCs/>
          <w:sz w:val="32"/>
          <w:szCs w:val="32"/>
          <w:lang w:bidi="ar"/>
        </w:rPr>
        <w:t>查实金额的</w:t>
      </w:r>
      <w:r>
        <w:rPr>
          <w:rFonts w:eastAsia="仿宋_GB2312"/>
          <w:bCs/>
          <w:sz w:val="32"/>
          <w:szCs w:val="32"/>
          <w:lang w:bidi="ar"/>
        </w:rPr>
        <w:t>12%</w:t>
      </w:r>
      <w:r>
        <w:rPr>
          <w:rFonts w:eastAsia="仿宋_GB2312" w:cs="仿宋_GB2312" w:hint="eastAsia"/>
          <w:bCs/>
          <w:sz w:val="32"/>
          <w:szCs w:val="32"/>
          <w:lang w:bidi="ar"/>
        </w:rPr>
        <w:t>给予奖励，最高不超过</w:t>
      </w:r>
      <w:r>
        <w:rPr>
          <w:rFonts w:eastAsia="仿宋_GB2312"/>
          <w:bCs/>
          <w:sz w:val="32"/>
          <w:szCs w:val="32"/>
          <w:lang w:bidi="ar"/>
        </w:rPr>
        <w:t>20</w:t>
      </w:r>
      <w:r>
        <w:rPr>
          <w:rFonts w:eastAsia="仿宋_GB2312" w:cs="仿宋_GB2312" w:hint="eastAsia"/>
          <w:bCs/>
          <w:sz w:val="32"/>
          <w:szCs w:val="32"/>
          <w:lang w:bidi="ar"/>
        </w:rPr>
        <w:t>万元。举报人的身份，由案件承办部门根据举报人提供的劳动合同、工资发放证明、工作证等证据认定。</w:t>
      </w:r>
    </w:p>
    <w:p w:rsidR="0029176E" w:rsidRDefault="006F66E9">
      <w:pPr>
        <w:spacing w:line="578" w:lineRule="exact"/>
        <w:ind w:firstLineChars="200" w:firstLine="640"/>
        <w:rPr>
          <w:rFonts w:eastAsia="仿宋_GB2312" w:cs="仿宋_GB2312"/>
          <w:sz w:val="32"/>
          <w:szCs w:val="32"/>
        </w:rPr>
      </w:pPr>
      <w:r>
        <w:rPr>
          <w:rFonts w:eastAsia="仿宋_GB2312" w:cs="仿宋_GB2312" w:hint="eastAsia"/>
          <w:bCs/>
          <w:sz w:val="32"/>
          <w:szCs w:val="32"/>
          <w:lang w:bidi="ar"/>
        </w:rPr>
        <w:t>本办法所称查实金额是指举报事项涉及的应当追回的医疗保障基金损失金额。除举报奖励事项外，查实的其他违法违规金额不纳入查实金额计算。</w:t>
      </w:r>
    </w:p>
    <w:p w:rsidR="0029176E" w:rsidRDefault="006F66E9">
      <w:pPr>
        <w:spacing w:line="578" w:lineRule="exact"/>
        <w:ind w:firstLineChars="200" w:firstLine="640"/>
        <w:rPr>
          <w:rFonts w:eastAsia="仿宋_GB2312"/>
          <w:w w:val="96"/>
          <w:sz w:val="32"/>
          <w:szCs w:val="32"/>
          <w:lang w:bidi="ar"/>
        </w:rPr>
      </w:pPr>
      <w:r>
        <w:rPr>
          <w:rFonts w:eastAsia="黑体" w:cs="黑体" w:hint="eastAsia"/>
          <w:bCs/>
          <w:sz w:val="32"/>
          <w:szCs w:val="32"/>
          <w:lang w:bidi="ar"/>
        </w:rPr>
        <w:t>第十</w:t>
      </w:r>
      <w:r>
        <w:rPr>
          <w:rFonts w:eastAsia="黑体" w:cs="黑体" w:hint="eastAsia"/>
          <w:bCs/>
          <w:sz w:val="32"/>
          <w:szCs w:val="32"/>
          <w:lang w:bidi="ar"/>
        </w:rPr>
        <w:t>一条</w:t>
      </w:r>
      <w:r>
        <w:rPr>
          <w:rFonts w:eastAsia="仿宋_GB2312"/>
          <w:bCs/>
          <w:sz w:val="32"/>
          <w:szCs w:val="32"/>
          <w:lang w:bidi="ar"/>
        </w:rPr>
        <w:t xml:space="preserve"> </w:t>
      </w:r>
      <w:r>
        <w:rPr>
          <w:rFonts w:eastAsia="仿宋_GB2312" w:cs="仿宋_GB2312" w:hint="eastAsia"/>
          <w:bCs/>
          <w:kern w:val="0"/>
          <w:sz w:val="32"/>
          <w:szCs w:val="32"/>
          <w:lang w:bidi="ar"/>
        </w:rPr>
        <w:t>市医疗保障行政部门批准举报奖励申请后，案件承办部门应及时通知举报人到案件承办部门办理领取举报奖励领取手续。举报人提供的联系方式无效或</w:t>
      </w:r>
      <w:r>
        <w:rPr>
          <w:rFonts w:eastAsia="仿宋_GB2312" w:hint="eastAsia"/>
          <w:bCs/>
          <w:sz w:val="32"/>
          <w:szCs w:val="32"/>
          <w:lang w:bidi="ar"/>
        </w:rPr>
        <w:t>举报人自收到领取举报</w:t>
      </w:r>
      <w:r>
        <w:rPr>
          <w:rFonts w:eastAsia="仿宋_GB2312" w:hint="eastAsia"/>
          <w:bCs/>
          <w:w w:val="96"/>
          <w:sz w:val="32"/>
          <w:szCs w:val="32"/>
          <w:lang w:bidi="ar"/>
        </w:rPr>
        <w:t>奖励通知之日起</w:t>
      </w:r>
      <w:r>
        <w:rPr>
          <w:rFonts w:eastAsia="仿宋_GB2312"/>
          <w:bCs/>
          <w:w w:val="96"/>
          <w:sz w:val="32"/>
          <w:szCs w:val="32"/>
          <w:lang w:bidi="ar"/>
        </w:rPr>
        <w:t>2</w:t>
      </w:r>
      <w:r>
        <w:rPr>
          <w:rFonts w:eastAsia="仿宋_GB2312" w:hint="eastAsia"/>
          <w:bCs/>
          <w:w w:val="96"/>
          <w:sz w:val="32"/>
          <w:szCs w:val="32"/>
          <w:lang w:bidi="ar"/>
        </w:rPr>
        <w:t>个月内未办理奖励领取手续的，视为自动放弃。</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cs="仿宋_GB2312"/>
          <w:sz w:val="32"/>
          <w:szCs w:val="32"/>
          <w:shd w:val="clear" w:color="auto" w:fill="FFFFFF"/>
        </w:rPr>
      </w:pPr>
      <w:r>
        <w:rPr>
          <w:rFonts w:eastAsia="黑体" w:cs="黑体" w:hint="eastAsia"/>
          <w:sz w:val="32"/>
          <w:szCs w:val="32"/>
          <w:shd w:val="clear" w:color="auto" w:fill="FFFFFF"/>
        </w:rPr>
        <w:t>第十二条</w:t>
      </w:r>
      <w:r>
        <w:rPr>
          <w:rFonts w:eastAsia="仿宋_GB2312"/>
          <w:sz w:val="32"/>
          <w:szCs w:val="32"/>
          <w:shd w:val="clear" w:color="auto" w:fill="FFFFFF"/>
        </w:rPr>
        <w:t xml:space="preserve"> </w:t>
      </w:r>
      <w:r>
        <w:rPr>
          <w:rFonts w:eastAsia="仿宋_GB2312" w:cs="仿宋_GB2312" w:hint="eastAsia"/>
          <w:sz w:val="32"/>
          <w:szCs w:val="32"/>
          <w:shd w:val="clear" w:color="auto" w:fill="FFFFFF"/>
        </w:rPr>
        <w:t>举报人办理举报奖励金领取手续时，应携带本人有效身份证明；委托他人代办的，应持有举报人签署的授权委托书及委托人和受托人双方的有效身份证明，市医疗保障行政部门核实身份后，发放举报奖励金。</w:t>
      </w:r>
    </w:p>
    <w:p w:rsidR="0029176E" w:rsidRDefault="006F66E9">
      <w:pPr>
        <w:spacing w:line="578" w:lineRule="exact"/>
        <w:ind w:firstLineChars="200" w:firstLine="605"/>
        <w:rPr>
          <w:rFonts w:eastAsia="仿宋_GB2312" w:cs="仿宋_GB2312"/>
          <w:w w:val="95"/>
          <w:kern w:val="0"/>
          <w:sz w:val="32"/>
          <w:szCs w:val="32"/>
        </w:rPr>
      </w:pPr>
      <w:r>
        <w:rPr>
          <w:rFonts w:eastAsia="仿宋_GB2312" w:cs="仿宋_GB2312" w:hint="eastAsia"/>
          <w:bCs/>
          <w:w w:val="95"/>
          <w:kern w:val="0"/>
          <w:sz w:val="32"/>
          <w:szCs w:val="32"/>
          <w:lang w:bidi="ar"/>
        </w:rPr>
        <w:t>联名举报的举报人应当推举一名代表领取奖励，自行内部分配。</w:t>
      </w:r>
    </w:p>
    <w:p w:rsidR="0029176E" w:rsidRDefault="006F66E9">
      <w:pPr>
        <w:spacing w:line="578" w:lineRule="exact"/>
        <w:ind w:firstLineChars="200" w:firstLine="640"/>
        <w:rPr>
          <w:rFonts w:eastAsia="仿宋_GB2312" w:cs="仿宋_GB2312"/>
          <w:kern w:val="0"/>
          <w:sz w:val="32"/>
          <w:szCs w:val="32"/>
        </w:rPr>
      </w:pPr>
      <w:r>
        <w:rPr>
          <w:rFonts w:eastAsia="仿宋_GB2312" w:cs="仿宋_GB2312" w:hint="eastAsia"/>
          <w:bCs/>
          <w:kern w:val="0"/>
          <w:sz w:val="32"/>
          <w:szCs w:val="32"/>
          <w:lang w:bidi="ar"/>
        </w:rPr>
        <w:t>举报奖励金原则上应当使用非现金的方式兑付，按国库集中支付规定办理。</w:t>
      </w:r>
    </w:p>
    <w:p w:rsidR="0029176E" w:rsidRDefault="006F66E9">
      <w:pPr>
        <w:spacing w:line="578" w:lineRule="exact"/>
        <w:ind w:firstLineChars="200" w:firstLine="640"/>
        <w:rPr>
          <w:rFonts w:eastAsia="仿宋_GB2312" w:cs="仿宋_GB2312"/>
          <w:sz w:val="32"/>
          <w:szCs w:val="32"/>
        </w:rPr>
      </w:pPr>
      <w:r>
        <w:rPr>
          <w:rFonts w:eastAsia="黑体" w:hint="eastAsia"/>
          <w:bCs/>
          <w:sz w:val="32"/>
          <w:szCs w:val="32"/>
          <w:lang w:bidi="ar"/>
        </w:rPr>
        <w:lastRenderedPageBreak/>
        <w:t>第十三条</w:t>
      </w:r>
      <w:r>
        <w:rPr>
          <w:rFonts w:eastAsia="仿宋_GB2312"/>
          <w:bCs/>
          <w:sz w:val="32"/>
          <w:szCs w:val="32"/>
          <w:lang w:bidi="ar"/>
        </w:rPr>
        <w:t xml:space="preserve"> </w:t>
      </w:r>
      <w:r>
        <w:rPr>
          <w:rFonts w:eastAsia="仿宋_GB2312" w:cs="仿宋_GB2312" w:hint="eastAsia"/>
          <w:bCs/>
          <w:sz w:val="32"/>
          <w:szCs w:val="32"/>
          <w:lang w:bidi="ar"/>
        </w:rPr>
        <w:t>多人、多次举报的，举报按照以下规则发放：</w:t>
      </w:r>
    </w:p>
    <w:p w:rsidR="0029176E" w:rsidRDefault="006F66E9">
      <w:pPr>
        <w:spacing w:line="578" w:lineRule="exact"/>
        <w:ind w:firstLineChars="200" w:firstLine="640"/>
        <w:rPr>
          <w:rFonts w:eastAsia="仿宋_GB2312" w:cs="仿宋_GB2312"/>
          <w:sz w:val="32"/>
          <w:szCs w:val="32"/>
        </w:rPr>
      </w:pPr>
      <w:r>
        <w:rPr>
          <w:rFonts w:eastAsia="仿宋_GB2312" w:cs="仿宋_GB2312" w:hint="eastAsia"/>
          <w:bCs/>
          <w:sz w:val="32"/>
          <w:szCs w:val="32"/>
          <w:lang w:bidi="ar"/>
        </w:rPr>
        <w:t>（一）举报人就同一违法违规使用医疗保障基金行为多处、多次举报的，奖励不重复发放；</w:t>
      </w:r>
    </w:p>
    <w:p w:rsidR="0029176E" w:rsidRDefault="006F66E9">
      <w:pPr>
        <w:spacing w:line="578" w:lineRule="exact"/>
        <w:ind w:firstLineChars="200" w:firstLine="640"/>
        <w:rPr>
          <w:rFonts w:eastAsia="仿宋_GB2312" w:cs="仿宋_GB2312"/>
          <w:w w:val="95"/>
          <w:sz w:val="32"/>
          <w:szCs w:val="32"/>
        </w:rPr>
      </w:pPr>
      <w:r>
        <w:rPr>
          <w:rFonts w:eastAsia="仿宋_GB2312" w:cs="仿宋_GB2312" w:hint="eastAsia"/>
          <w:bCs/>
          <w:sz w:val="32"/>
          <w:szCs w:val="32"/>
          <w:lang w:bidi="ar"/>
        </w:rPr>
        <w:t>（二）两名以上举报人分别举报同一违法违规使用医疗保障</w:t>
      </w:r>
      <w:r>
        <w:rPr>
          <w:rFonts w:eastAsia="仿宋_GB2312" w:cs="仿宋_GB2312" w:hint="eastAsia"/>
          <w:bCs/>
          <w:w w:val="95"/>
          <w:sz w:val="32"/>
          <w:szCs w:val="32"/>
          <w:lang w:bidi="ar"/>
        </w:rPr>
        <w:t>基金行为，且举报内容、提供的线索基本相同的，奖励最先举报人；</w:t>
      </w:r>
    </w:p>
    <w:p w:rsidR="0029176E" w:rsidRDefault="006F66E9">
      <w:pPr>
        <w:spacing w:line="578" w:lineRule="exact"/>
        <w:ind w:firstLineChars="200" w:firstLine="605"/>
        <w:rPr>
          <w:rFonts w:eastAsia="仿宋_GB2312" w:cs="仿宋_GB2312"/>
          <w:w w:val="95"/>
          <w:sz w:val="32"/>
          <w:szCs w:val="32"/>
        </w:rPr>
      </w:pPr>
      <w:r>
        <w:rPr>
          <w:rFonts w:eastAsia="仿宋_GB2312" w:cs="仿宋_GB2312" w:hint="eastAsia"/>
          <w:bCs/>
          <w:w w:val="95"/>
          <w:sz w:val="32"/>
          <w:szCs w:val="32"/>
          <w:lang w:bidi="ar"/>
        </w:rPr>
        <w:t>（三）两名以上举报人联名举报的，视为同一举报人发放奖励。</w:t>
      </w:r>
    </w:p>
    <w:p w:rsidR="0029176E" w:rsidRDefault="006F66E9">
      <w:pPr>
        <w:spacing w:line="578" w:lineRule="exact"/>
        <w:ind w:firstLineChars="200" w:firstLine="640"/>
        <w:rPr>
          <w:rFonts w:eastAsia="仿宋_GB2312"/>
          <w:sz w:val="32"/>
          <w:szCs w:val="32"/>
          <w:lang w:bidi="ar"/>
        </w:rPr>
      </w:pPr>
      <w:r>
        <w:rPr>
          <w:rFonts w:eastAsia="黑体" w:hint="eastAsia"/>
          <w:bCs/>
          <w:sz w:val="32"/>
          <w:szCs w:val="32"/>
          <w:lang w:bidi="ar"/>
        </w:rPr>
        <w:t>第十四条</w:t>
      </w:r>
      <w:r>
        <w:rPr>
          <w:rFonts w:eastAsia="仿宋_GB2312"/>
          <w:b/>
          <w:bCs/>
          <w:color w:val="333333"/>
          <w:sz w:val="32"/>
          <w:szCs w:val="32"/>
          <w:lang w:bidi="ar"/>
        </w:rPr>
        <w:t xml:space="preserve"> </w:t>
      </w:r>
      <w:r>
        <w:rPr>
          <w:rFonts w:eastAsia="仿宋_GB2312" w:hint="eastAsia"/>
          <w:bCs/>
          <w:sz w:val="32"/>
          <w:szCs w:val="32"/>
          <w:lang w:bidi="ar"/>
        </w:rPr>
        <w:t>医疗保障部门应当对举报人的信息予以保密，不得将举报人个人信息、举报办理情况等泄露给被举报人或者办理举报工作无关的人员。对举报人的宣传报道，须征得举报人同意。</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sz w:val="32"/>
          <w:szCs w:val="32"/>
          <w:shd w:val="clear" w:color="auto" w:fill="FFFFFF"/>
          <w:lang w:bidi="ar"/>
        </w:rPr>
      </w:pPr>
      <w:r>
        <w:rPr>
          <w:rFonts w:eastAsia="仿宋_GB2312" w:hint="eastAsia"/>
          <w:sz w:val="32"/>
          <w:szCs w:val="32"/>
          <w:shd w:val="clear" w:color="auto" w:fill="FFFFFF"/>
          <w:lang w:bidi="ar"/>
        </w:rPr>
        <w:t>对举报处理工作中获悉的国家秘密以及公开后可能危及国家安全、公共安全、经济安全、社会稳定的信息，医疗保障部门应当严格保密。</w:t>
      </w:r>
    </w:p>
    <w:p w:rsidR="0029176E" w:rsidRDefault="006F66E9">
      <w:pPr>
        <w:pStyle w:val="afa"/>
        <w:widowControl w:val="0"/>
        <w:shd w:val="clear" w:color="auto" w:fill="FFFFFF"/>
        <w:spacing w:before="0" w:beforeAutospacing="0" w:after="0" w:afterAutospacing="0" w:line="578" w:lineRule="exact"/>
        <w:ind w:firstLineChars="200" w:firstLine="640"/>
        <w:jc w:val="both"/>
        <w:rPr>
          <w:rFonts w:eastAsia="仿宋_GB2312"/>
          <w:sz w:val="32"/>
          <w:szCs w:val="32"/>
          <w:shd w:val="clear" w:color="auto" w:fill="FFFFFF"/>
          <w:lang w:bidi="ar"/>
        </w:rPr>
      </w:pPr>
      <w:r>
        <w:rPr>
          <w:rFonts w:eastAsia="仿宋_GB2312" w:hint="eastAsia"/>
          <w:sz w:val="32"/>
          <w:szCs w:val="32"/>
          <w:shd w:val="clear" w:color="auto" w:fill="FFFFFF"/>
          <w:lang w:bidi="ar"/>
        </w:rPr>
        <w:t>涉及商业秘密、个人隐私等信息，依照《中华人民共和</w:t>
      </w:r>
      <w:r w:rsidR="000A2756">
        <w:rPr>
          <w:rFonts w:eastAsia="仿宋_GB2312" w:hint="eastAsia"/>
          <w:sz w:val="32"/>
          <w:szCs w:val="32"/>
          <w:shd w:val="clear" w:color="auto" w:fill="FFFFFF"/>
          <w:lang w:bidi="ar"/>
        </w:rPr>
        <w:t>国</w:t>
      </w:r>
      <w:r>
        <w:rPr>
          <w:rFonts w:eastAsia="仿宋_GB2312" w:hint="eastAsia"/>
          <w:sz w:val="32"/>
          <w:szCs w:val="32"/>
          <w:shd w:val="clear" w:color="auto" w:fill="FFFFFF"/>
          <w:lang w:bidi="ar"/>
        </w:rPr>
        <w:t>政府信息公开条例》等有关规定执行。</w:t>
      </w:r>
      <w:bookmarkStart w:id="2" w:name="_GoBack"/>
      <w:bookmarkEnd w:id="2"/>
    </w:p>
    <w:p w:rsidR="0029176E" w:rsidRDefault="006F66E9">
      <w:pPr>
        <w:spacing w:line="578" w:lineRule="exact"/>
        <w:ind w:firstLineChars="200" w:firstLine="640"/>
        <w:rPr>
          <w:rFonts w:eastAsia="仿宋_GB2312" w:cs="仿宋_GB2312"/>
          <w:kern w:val="0"/>
          <w:sz w:val="32"/>
          <w:szCs w:val="32"/>
        </w:rPr>
      </w:pPr>
      <w:r>
        <w:rPr>
          <w:rFonts w:eastAsia="黑体" w:cs="黑体" w:hint="eastAsia"/>
          <w:bCs/>
          <w:sz w:val="32"/>
          <w:szCs w:val="32"/>
          <w:lang w:bidi="ar"/>
        </w:rPr>
        <w:t>第十五条</w:t>
      </w:r>
      <w:r>
        <w:rPr>
          <w:rFonts w:eastAsia="仿宋_GB2312"/>
          <w:bCs/>
          <w:kern w:val="0"/>
          <w:sz w:val="32"/>
          <w:szCs w:val="32"/>
          <w:lang w:bidi="ar"/>
        </w:rPr>
        <w:t xml:space="preserve"> </w:t>
      </w:r>
      <w:r>
        <w:rPr>
          <w:rFonts w:eastAsia="仿宋_GB2312" w:cs="仿宋_GB2312" w:hint="eastAsia"/>
          <w:bCs/>
          <w:kern w:val="0"/>
          <w:sz w:val="32"/>
          <w:szCs w:val="32"/>
          <w:lang w:bidi="ar"/>
        </w:rPr>
        <w:t>举报人故意捏造事实诬告他人，或弄虚作假骗取奖励的，应依法承担相应责任，造成严重后果、涉嫌违法犯罪的，移交司法机关处理。</w:t>
      </w:r>
    </w:p>
    <w:p w:rsidR="0029176E" w:rsidRDefault="006F66E9">
      <w:pPr>
        <w:spacing w:line="578" w:lineRule="exact"/>
        <w:ind w:firstLineChars="200" w:firstLine="640"/>
        <w:rPr>
          <w:sz w:val="32"/>
          <w:szCs w:val="32"/>
        </w:rPr>
      </w:pPr>
      <w:r>
        <w:rPr>
          <w:rFonts w:eastAsia="黑体" w:cs="黑体" w:hint="eastAsia"/>
          <w:bCs/>
          <w:sz w:val="32"/>
          <w:szCs w:val="32"/>
          <w:lang w:bidi="ar"/>
        </w:rPr>
        <w:t>第十六条</w:t>
      </w:r>
      <w:r>
        <w:rPr>
          <w:rFonts w:eastAsia="仿宋_GB2312"/>
          <w:bCs/>
          <w:kern w:val="0"/>
          <w:sz w:val="32"/>
          <w:szCs w:val="32"/>
          <w:lang w:bidi="ar"/>
        </w:rPr>
        <w:t xml:space="preserve"> </w:t>
      </w:r>
      <w:r>
        <w:rPr>
          <w:rFonts w:eastAsia="仿宋_GB2312" w:cs="仿宋_GB2312" w:hint="eastAsia"/>
          <w:bCs/>
          <w:kern w:val="0"/>
          <w:sz w:val="32"/>
          <w:szCs w:val="32"/>
          <w:lang w:bidi="ar"/>
        </w:rPr>
        <w:t>本办法自印发之日起实施，有效期</w:t>
      </w:r>
      <w:r>
        <w:rPr>
          <w:rFonts w:eastAsia="仿宋_GB2312"/>
          <w:bCs/>
          <w:kern w:val="0"/>
          <w:sz w:val="32"/>
          <w:szCs w:val="32"/>
          <w:lang w:bidi="ar"/>
        </w:rPr>
        <w:t>5</w:t>
      </w:r>
      <w:r>
        <w:rPr>
          <w:rFonts w:eastAsia="仿宋_GB2312" w:cs="仿宋_GB2312" w:hint="eastAsia"/>
          <w:bCs/>
          <w:kern w:val="0"/>
          <w:sz w:val="32"/>
          <w:szCs w:val="32"/>
          <w:lang w:bidi="ar"/>
        </w:rPr>
        <w:t>年。《市医疗保障局市财政局关于印发</w:t>
      </w:r>
      <w:r>
        <w:rPr>
          <w:rFonts w:eastAsia="仿宋_GB2312"/>
          <w:bCs/>
          <w:kern w:val="0"/>
          <w:sz w:val="32"/>
          <w:szCs w:val="32"/>
          <w:lang w:bidi="ar"/>
        </w:rPr>
        <w:t>&lt;</w:t>
      </w:r>
      <w:r>
        <w:rPr>
          <w:rFonts w:eastAsia="仿宋_GB2312" w:cs="仿宋_GB2312" w:hint="eastAsia"/>
          <w:bCs/>
          <w:kern w:val="0"/>
          <w:sz w:val="32"/>
          <w:szCs w:val="32"/>
          <w:lang w:bidi="ar"/>
        </w:rPr>
        <w:t>天津市欺诈骗取医疗保障基金行为举报奖励办法</w:t>
      </w:r>
      <w:r>
        <w:rPr>
          <w:rFonts w:eastAsia="仿宋_GB2312"/>
          <w:bCs/>
          <w:kern w:val="0"/>
          <w:sz w:val="32"/>
          <w:szCs w:val="32"/>
          <w:lang w:bidi="ar"/>
        </w:rPr>
        <w:t>&gt;</w:t>
      </w:r>
      <w:r>
        <w:rPr>
          <w:rFonts w:eastAsia="仿宋_GB2312" w:cs="仿宋_GB2312" w:hint="eastAsia"/>
          <w:bCs/>
          <w:kern w:val="0"/>
          <w:sz w:val="32"/>
          <w:szCs w:val="32"/>
          <w:lang w:bidi="ar"/>
        </w:rPr>
        <w:t>的通知》（津医保局发</w:t>
      </w:r>
      <w:r>
        <w:rPr>
          <w:rFonts w:cs="宋体" w:hint="eastAsia"/>
          <w:bCs/>
          <w:kern w:val="0"/>
          <w:sz w:val="32"/>
          <w:szCs w:val="32"/>
          <w:lang w:bidi="ar"/>
        </w:rPr>
        <w:t>〔</w:t>
      </w:r>
      <w:r>
        <w:rPr>
          <w:bCs/>
          <w:kern w:val="0"/>
          <w:sz w:val="32"/>
          <w:szCs w:val="32"/>
          <w:lang w:bidi="ar"/>
        </w:rPr>
        <w:t>2019</w:t>
      </w:r>
      <w:r>
        <w:rPr>
          <w:rFonts w:cs="宋体" w:hint="eastAsia"/>
          <w:bCs/>
          <w:kern w:val="0"/>
          <w:sz w:val="32"/>
          <w:szCs w:val="32"/>
          <w:lang w:bidi="ar"/>
        </w:rPr>
        <w:t>〕</w:t>
      </w:r>
      <w:r>
        <w:rPr>
          <w:bCs/>
          <w:kern w:val="0"/>
          <w:sz w:val="32"/>
          <w:szCs w:val="32"/>
          <w:lang w:bidi="ar"/>
        </w:rPr>
        <w:t>9</w:t>
      </w:r>
      <w:r>
        <w:rPr>
          <w:rFonts w:eastAsia="仿宋_GB2312" w:cs="仿宋_GB2312" w:hint="eastAsia"/>
          <w:bCs/>
          <w:kern w:val="0"/>
          <w:sz w:val="32"/>
          <w:szCs w:val="32"/>
          <w:lang w:bidi="ar"/>
        </w:rPr>
        <w:t>号）同时废止。</w:t>
      </w:r>
      <w:bookmarkEnd w:id="1"/>
    </w:p>
    <w:p w:rsidR="0029176E" w:rsidRDefault="0029176E">
      <w:pPr>
        <w:spacing w:line="578" w:lineRule="exact"/>
        <w:ind w:firstLineChars="200" w:firstLine="640"/>
        <w:rPr>
          <w:rFonts w:eastAsia="仿宋_GB2312"/>
          <w:kern w:val="0"/>
          <w:sz w:val="32"/>
          <w:szCs w:val="32"/>
        </w:rPr>
      </w:pPr>
    </w:p>
    <w:p w:rsidR="0029176E" w:rsidRDefault="006F66E9">
      <w:pPr>
        <w:spacing w:line="578" w:lineRule="exact"/>
        <w:ind w:firstLineChars="200" w:firstLine="640"/>
        <w:rPr>
          <w:rFonts w:eastAsia="仿宋_GB2312" w:cs="仿宋_GB2312"/>
          <w:kern w:val="0"/>
          <w:sz w:val="32"/>
          <w:szCs w:val="32"/>
        </w:rPr>
      </w:pPr>
      <w:bookmarkStart w:id="3" w:name="OLE_LINK3"/>
      <w:r>
        <w:rPr>
          <w:rFonts w:eastAsia="仿宋_GB2312" w:cs="仿宋_GB2312" w:hint="eastAsia"/>
          <w:bCs/>
          <w:kern w:val="0"/>
          <w:sz w:val="32"/>
          <w:szCs w:val="32"/>
          <w:lang w:bidi="ar"/>
        </w:rPr>
        <w:t>附件</w:t>
      </w:r>
      <w:r>
        <w:rPr>
          <w:rFonts w:eastAsia="仿宋_GB2312"/>
          <w:bCs/>
          <w:kern w:val="0"/>
          <w:sz w:val="32"/>
          <w:szCs w:val="32"/>
          <w:lang w:bidi="ar"/>
        </w:rPr>
        <w:t>: 1.</w:t>
      </w:r>
      <w:r>
        <w:rPr>
          <w:rFonts w:eastAsia="仿宋_GB2312" w:cs="仿宋_GB2312" w:hint="eastAsia"/>
          <w:bCs/>
          <w:sz w:val="32"/>
          <w:szCs w:val="32"/>
          <w:lang w:bidi="ar"/>
        </w:rPr>
        <w:t>违法违规使用</w:t>
      </w:r>
      <w:r>
        <w:rPr>
          <w:rFonts w:eastAsia="仿宋_GB2312" w:cs="仿宋_GB2312" w:hint="eastAsia"/>
          <w:bCs/>
          <w:kern w:val="0"/>
          <w:sz w:val="32"/>
          <w:szCs w:val="32"/>
          <w:lang w:bidi="ar"/>
        </w:rPr>
        <w:t>医疗保障基金举报奖励奖金申请、发</w:t>
      </w:r>
    </w:p>
    <w:p w:rsidR="0029176E" w:rsidRDefault="006F66E9">
      <w:pPr>
        <w:spacing w:line="578" w:lineRule="exact"/>
        <w:ind w:firstLineChars="550" w:firstLine="1760"/>
        <w:rPr>
          <w:rFonts w:eastAsia="仿宋_GB2312" w:cs="仿宋_GB2312"/>
          <w:kern w:val="0"/>
          <w:sz w:val="32"/>
          <w:szCs w:val="32"/>
        </w:rPr>
      </w:pPr>
      <w:r>
        <w:rPr>
          <w:rFonts w:eastAsia="仿宋_GB2312" w:cs="仿宋_GB2312" w:hint="eastAsia"/>
          <w:bCs/>
          <w:kern w:val="0"/>
          <w:sz w:val="32"/>
          <w:szCs w:val="32"/>
          <w:lang w:bidi="ar"/>
        </w:rPr>
        <w:lastRenderedPageBreak/>
        <w:t>放操作规程</w:t>
      </w:r>
    </w:p>
    <w:p w:rsidR="0029176E" w:rsidRDefault="006F66E9">
      <w:pPr>
        <w:spacing w:line="578" w:lineRule="exact"/>
        <w:ind w:firstLineChars="250" w:firstLine="800"/>
        <w:rPr>
          <w:rFonts w:eastAsia="仿宋_GB2312" w:cs="仿宋_GB2312"/>
          <w:kern w:val="0"/>
          <w:sz w:val="32"/>
          <w:szCs w:val="32"/>
        </w:rPr>
      </w:pPr>
      <w:r>
        <w:rPr>
          <w:rFonts w:eastAsia="仿宋_GB2312"/>
          <w:bCs/>
          <w:kern w:val="0"/>
          <w:sz w:val="32"/>
          <w:szCs w:val="32"/>
          <w:lang w:bidi="ar"/>
        </w:rPr>
        <w:t xml:space="preserve">    2.</w:t>
      </w:r>
      <w:r>
        <w:rPr>
          <w:rFonts w:eastAsia="仿宋_GB2312" w:cs="仿宋_GB2312" w:hint="eastAsia"/>
          <w:bCs/>
          <w:sz w:val="32"/>
          <w:szCs w:val="32"/>
          <w:lang w:bidi="ar"/>
        </w:rPr>
        <w:t>违法违规使用</w:t>
      </w:r>
      <w:r>
        <w:rPr>
          <w:rFonts w:eastAsia="仿宋_GB2312" w:cs="仿宋_GB2312" w:hint="eastAsia"/>
          <w:bCs/>
          <w:kern w:val="0"/>
          <w:sz w:val="32"/>
          <w:szCs w:val="32"/>
          <w:lang w:bidi="ar"/>
        </w:rPr>
        <w:t>医疗保障基金举报奖励申请表</w:t>
      </w:r>
    </w:p>
    <w:p w:rsidR="0029176E" w:rsidRDefault="006F66E9">
      <w:pPr>
        <w:spacing w:line="578" w:lineRule="exact"/>
        <w:ind w:firstLineChars="450" w:firstLine="1440"/>
        <w:rPr>
          <w:rFonts w:cs="Calibri"/>
          <w:sz w:val="32"/>
          <w:szCs w:val="32"/>
        </w:rPr>
      </w:pPr>
      <w:r>
        <w:rPr>
          <w:rFonts w:eastAsia="仿宋_GB2312"/>
          <w:bCs/>
          <w:kern w:val="0"/>
          <w:sz w:val="32"/>
          <w:szCs w:val="32"/>
          <w:lang w:bidi="ar"/>
        </w:rPr>
        <w:t>3.</w:t>
      </w:r>
      <w:r>
        <w:rPr>
          <w:rFonts w:eastAsia="仿宋_GB2312" w:cs="仿宋_GB2312" w:hint="eastAsia"/>
          <w:bCs/>
          <w:sz w:val="32"/>
          <w:szCs w:val="32"/>
          <w:lang w:bidi="ar"/>
        </w:rPr>
        <w:t>违法违规使用</w:t>
      </w:r>
      <w:r>
        <w:rPr>
          <w:rFonts w:eastAsia="仿宋_GB2312" w:cs="仿宋_GB2312" w:hint="eastAsia"/>
          <w:bCs/>
          <w:kern w:val="0"/>
          <w:sz w:val="32"/>
          <w:szCs w:val="32"/>
          <w:lang w:bidi="ar"/>
        </w:rPr>
        <w:t>医疗保障基金举报奖励审批表</w:t>
      </w:r>
      <w:bookmarkEnd w:id="3"/>
    </w:p>
    <w:p w:rsidR="0029176E" w:rsidRDefault="006F66E9">
      <w:pPr>
        <w:spacing w:line="578" w:lineRule="exact"/>
        <w:rPr>
          <w:rFonts w:eastAsia="黑体"/>
          <w:sz w:val="32"/>
          <w:szCs w:val="32"/>
        </w:rPr>
      </w:pPr>
      <w:r>
        <w:rPr>
          <w:rFonts w:eastAsia="黑体"/>
          <w:bCs/>
          <w:sz w:val="32"/>
          <w:szCs w:val="32"/>
          <w:lang w:bidi="ar"/>
        </w:rPr>
        <w:br w:type="page"/>
      </w:r>
      <w:r>
        <w:rPr>
          <w:rFonts w:eastAsia="黑体" w:cs="黑体" w:hint="eastAsia"/>
          <w:bCs/>
          <w:sz w:val="32"/>
          <w:szCs w:val="32"/>
          <w:lang w:bidi="ar"/>
        </w:rPr>
        <w:lastRenderedPageBreak/>
        <w:t>附件</w:t>
      </w:r>
      <w:r>
        <w:rPr>
          <w:rFonts w:eastAsia="黑体"/>
          <w:bCs/>
          <w:sz w:val="32"/>
          <w:szCs w:val="32"/>
          <w:lang w:bidi="ar"/>
        </w:rPr>
        <w:t>1</w:t>
      </w:r>
    </w:p>
    <w:p w:rsidR="0029176E" w:rsidRDefault="0029176E">
      <w:pPr>
        <w:spacing w:line="578" w:lineRule="exact"/>
        <w:jc w:val="center"/>
        <w:rPr>
          <w:rFonts w:eastAsia="方正小标宋简体" w:cs="方正小标宋简体"/>
          <w:bCs/>
          <w:sz w:val="44"/>
          <w:szCs w:val="44"/>
          <w:lang w:bidi="ar"/>
        </w:rPr>
      </w:pPr>
    </w:p>
    <w:p w:rsidR="0029176E" w:rsidRDefault="006F66E9">
      <w:pPr>
        <w:spacing w:line="578" w:lineRule="exact"/>
        <w:jc w:val="center"/>
        <w:rPr>
          <w:rFonts w:eastAsia="方正小标宋简体" w:cs="方正小标宋简体"/>
          <w:sz w:val="44"/>
          <w:szCs w:val="44"/>
        </w:rPr>
      </w:pPr>
      <w:r>
        <w:rPr>
          <w:rFonts w:eastAsia="方正小标宋简体" w:cs="方正小标宋简体" w:hint="eastAsia"/>
          <w:bCs/>
          <w:sz w:val="44"/>
          <w:szCs w:val="44"/>
          <w:lang w:bidi="ar"/>
        </w:rPr>
        <w:t>违法违规使用医疗保障基金举报奖励</w:t>
      </w:r>
    </w:p>
    <w:p w:rsidR="0029176E" w:rsidRDefault="006F66E9">
      <w:pPr>
        <w:spacing w:line="578" w:lineRule="exact"/>
        <w:jc w:val="center"/>
        <w:rPr>
          <w:rFonts w:eastAsia="方正小标宋简体" w:cs="方正小标宋简体"/>
          <w:sz w:val="44"/>
          <w:szCs w:val="44"/>
        </w:rPr>
      </w:pPr>
      <w:r>
        <w:rPr>
          <w:rFonts w:eastAsia="方正小标宋简体" w:cs="方正小标宋简体" w:hint="eastAsia"/>
          <w:bCs/>
          <w:sz w:val="44"/>
          <w:szCs w:val="44"/>
          <w:lang w:bidi="ar"/>
        </w:rPr>
        <w:t>奖金申请、发放操作规程</w:t>
      </w:r>
    </w:p>
    <w:p w:rsidR="0029176E" w:rsidRDefault="0029176E">
      <w:pPr>
        <w:spacing w:line="578" w:lineRule="exact"/>
        <w:rPr>
          <w:rFonts w:eastAsia="仿宋_GB2312"/>
          <w:kern w:val="0"/>
          <w:sz w:val="36"/>
          <w:szCs w:val="36"/>
        </w:rPr>
      </w:pPr>
    </w:p>
    <w:p w:rsidR="0029176E" w:rsidRDefault="006F66E9">
      <w:pPr>
        <w:spacing w:line="578" w:lineRule="exact"/>
        <w:ind w:firstLineChars="200" w:firstLine="640"/>
        <w:rPr>
          <w:rFonts w:eastAsia="黑体" w:cs="黑体"/>
          <w:kern w:val="0"/>
          <w:sz w:val="32"/>
          <w:szCs w:val="32"/>
        </w:rPr>
      </w:pPr>
      <w:r>
        <w:rPr>
          <w:rFonts w:eastAsia="黑体" w:cs="黑体" w:hint="eastAsia"/>
          <w:bCs/>
          <w:kern w:val="0"/>
          <w:sz w:val="32"/>
          <w:szCs w:val="32"/>
          <w:lang w:bidi="ar"/>
        </w:rPr>
        <w:t>一、责任部门</w:t>
      </w:r>
    </w:p>
    <w:p w:rsidR="0029176E" w:rsidRDefault="006F66E9">
      <w:pPr>
        <w:spacing w:line="578" w:lineRule="exact"/>
        <w:ind w:firstLineChars="200" w:firstLine="640"/>
        <w:rPr>
          <w:rFonts w:eastAsia="仿宋_GB2312" w:cs="仿宋_GB2312"/>
          <w:kern w:val="0"/>
          <w:sz w:val="32"/>
          <w:szCs w:val="32"/>
        </w:rPr>
      </w:pPr>
      <w:r>
        <w:rPr>
          <w:rFonts w:eastAsia="仿宋_GB2312" w:cs="仿宋_GB2312" w:hint="eastAsia"/>
          <w:bCs/>
          <w:kern w:val="0"/>
          <w:sz w:val="32"/>
          <w:szCs w:val="32"/>
          <w:lang w:bidi="ar"/>
        </w:rPr>
        <w:t>违法违规使用医疗保障基金的案件承办部门负责告知举报人举报奖励事项，并办理申请举报奖励；市医疗保障局基金监管部门会同规划财务部门负责举报奖励奖金审核、发放工作。</w:t>
      </w:r>
    </w:p>
    <w:p w:rsidR="0029176E" w:rsidRDefault="006F66E9">
      <w:pPr>
        <w:spacing w:line="578" w:lineRule="exact"/>
        <w:ind w:firstLineChars="200" w:firstLine="640"/>
        <w:rPr>
          <w:rFonts w:eastAsia="黑体" w:cs="黑体"/>
          <w:kern w:val="0"/>
          <w:sz w:val="32"/>
          <w:szCs w:val="32"/>
        </w:rPr>
      </w:pPr>
      <w:r>
        <w:rPr>
          <w:rFonts w:eastAsia="黑体" w:cs="黑体" w:hint="eastAsia"/>
          <w:bCs/>
          <w:kern w:val="0"/>
          <w:sz w:val="32"/>
          <w:szCs w:val="32"/>
          <w:lang w:bidi="ar"/>
        </w:rPr>
        <w:t>二、政策告知</w:t>
      </w:r>
    </w:p>
    <w:p w:rsidR="0029176E" w:rsidRDefault="006F66E9">
      <w:pPr>
        <w:spacing w:line="578" w:lineRule="exact"/>
        <w:ind w:firstLineChars="200" w:firstLine="640"/>
        <w:rPr>
          <w:rFonts w:eastAsia="仿宋_GB2312" w:cs="仿宋_GB2312"/>
          <w:kern w:val="0"/>
          <w:sz w:val="32"/>
          <w:szCs w:val="32"/>
        </w:rPr>
      </w:pPr>
      <w:r>
        <w:rPr>
          <w:rFonts w:eastAsia="仿宋_GB2312" w:cs="仿宋_GB2312" w:hint="eastAsia"/>
          <w:bCs/>
          <w:kern w:val="0"/>
          <w:sz w:val="32"/>
          <w:szCs w:val="32"/>
          <w:lang w:bidi="ar"/>
        </w:rPr>
        <w:t>符合《天津市</w:t>
      </w:r>
      <w:r>
        <w:rPr>
          <w:rFonts w:eastAsia="仿宋_GB2312" w:cs="仿宋_GB2312" w:hint="eastAsia"/>
          <w:bCs/>
          <w:sz w:val="32"/>
          <w:szCs w:val="32"/>
          <w:lang w:bidi="ar"/>
        </w:rPr>
        <w:t>违法违规使用</w:t>
      </w:r>
      <w:r>
        <w:rPr>
          <w:rFonts w:eastAsia="仿宋_GB2312" w:cs="仿宋_GB2312" w:hint="eastAsia"/>
          <w:bCs/>
          <w:kern w:val="0"/>
          <w:sz w:val="32"/>
          <w:szCs w:val="32"/>
          <w:lang w:bidi="ar"/>
        </w:rPr>
        <w:t>医疗保障基金举报奖励办法》奖励条件的，由案件承办部门在作出处理处罚决定后</w:t>
      </w:r>
      <w:r>
        <w:rPr>
          <w:rFonts w:eastAsia="仿宋_GB2312"/>
          <w:bCs/>
          <w:kern w:val="0"/>
          <w:sz w:val="32"/>
          <w:szCs w:val="32"/>
          <w:lang w:bidi="ar"/>
        </w:rPr>
        <w:t>5</w:t>
      </w:r>
      <w:r>
        <w:rPr>
          <w:rFonts w:eastAsia="仿宋_GB2312" w:cs="仿宋_GB2312" w:hint="eastAsia"/>
          <w:bCs/>
          <w:kern w:val="0"/>
          <w:sz w:val="32"/>
          <w:szCs w:val="32"/>
          <w:lang w:bidi="ar"/>
        </w:rPr>
        <w:t>个工作日内，告知举报人举报奖励相关政策规定，如举报人提出申请奖励，应一次性告知举报人提供有效身份证明、同名银行卡号及开户行名称，以核实确认身份信息，发放奖励。</w:t>
      </w:r>
    </w:p>
    <w:p w:rsidR="0029176E" w:rsidRDefault="006F66E9">
      <w:pPr>
        <w:spacing w:line="578" w:lineRule="exact"/>
        <w:ind w:firstLineChars="200" w:firstLine="640"/>
        <w:rPr>
          <w:rFonts w:eastAsia="黑体" w:cs="黑体"/>
          <w:kern w:val="0"/>
          <w:sz w:val="32"/>
          <w:szCs w:val="32"/>
        </w:rPr>
      </w:pPr>
      <w:r>
        <w:rPr>
          <w:rFonts w:eastAsia="黑体" w:cs="黑体" w:hint="eastAsia"/>
          <w:bCs/>
          <w:kern w:val="0"/>
          <w:sz w:val="32"/>
          <w:szCs w:val="32"/>
          <w:lang w:bidi="ar"/>
        </w:rPr>
        <w:t>三、奖励申请</w:t>
      </w:r>
    </w:p>
    <w:p w:rsidR="0029176E" w:rsidRDefault="006F66E9">
      <w:pPr>
        <w:spacing w:line="578" w:lineRule="exact"/>
        <w:ind w:firstLineChars="200" w:firstLine="640"/>
        <w:rPr>
          <w:rFonts w:eastAsia="仿宋_GB2312" w:cs="仿宋_GB2312"/>
          <w:w w:val="95"/>
          <w:kern w:val="0"/>
          <w:sz w:val="32"/>
          <w:szCs w:val="32"/>
        </w:rPr>
      </w:pPr>
      <w:r>
        <w:rPr>
          <w:rFonts w:eastAsia="仿宋_GB2312" w:cs="仿宋_GB2312" w:hint="eastAsia"/>
          <w:bCs/>
          <w:kern w:val="0"/>
          <w:sz w:val="32"/>
          <w:szCs w:val="32"/>
          <w:lang w:bidi="ar"/>
        </w:rPr>
        <w:t>案件承办部门在举报人确认基本信息后，填写《</w:t>
      </w:r>
      <w:r>
        <w:rPr>
          <w:rFonts w:eastAsia="仿宋_GB2312" w:cs="仿宋_GB2312" w:hint="eastAsia"/>
          <w:bCs/>
          <w:sz w:val="32"/>
          <w:szCs w:val="32"/>
          <w:lang w:bidi="ar"/>
        </w:rPr>
        <w:t>违法违规使用</w:t>
      </w:r>
      <w:r>
        <w:rPr>
          <w:rFonts w:eastAsia="仿宋_GB2312" w:cs="仿宋_GB2312" w:hint="eastAsia"/>
          <w:bCs/>
          <w:kern w:val="0"/>
          <w:sz w:val="32"/>
          <w:szCs w:val="32"/>
          <w:lang w:bidi="ar"/>
        </w:rPr>
        <w:t>医疗保障基金举报奖励申请表》，并将案件处理处罚决定等相</w:t>
      </w:r>
      <w:r>
        <w:rPr>
          <w:rFonts w:eastAsia="仿宋_GB2312" w:cs="仿宋_GB2312" w:hint="eastAsia"/>
          <w:bCs/>
          <w:w w:val="95"/>
          <w:kern w:val="0"/>
          <w:sz w:val="32"/>
          <w:szCs w:val="32"/>
          <w:lang w:bidi="ar"/>
        </w:rPr>
        <w:t>关材料一并在</w:t>
      </w:r>
      <w:r>
        <w:rPr>
          <w:rFonts w:eastAsia="仿宋_GB2312"/>
          <w:bCs/>
          <w:w w:val="95"/>
          <w:kern w:val="0"/>
          <w:sz w:val="32"/>
          <w:szCs w:val="32"/>
          <w:lang w:bidi="ar"/>
        </w:rPr>
        <w:t>5</w:t>
      </w:r>
      <w:r>
        <w:rPr>
          <w:rFonts w:eastAsia="仿宋_GB2312" w:cs="仿宋_GB2312" w:hint="eastAsia"/>
          <w:bCs/>
          <w:w w:val="95"/>
          <w:kern w:val="0"/>
          <w:sz w:val="32"/>
          <w:szCs w:val="32"/>
          <w:lang w:bidi="ar"/>
        </w:rPr>
        <w:t>个工作日内提交市医疗保障局基金监管部门审核。</w:t>
      </w:r>
    </w:p>
    <w:p w:rsidR="0029176E" w:rsidRDefault="006F66E9">
      <w:pPr>
        <w:spacing w:line="578" w:lineRule="exact"/>
        <w:ind w:firstLineChars="200" w:firstLine="640"/>
        <w:rPr>
          <w:rFonts w:eastAsia="黑体" w:cs="黑体"/>
          <w:kern w:val="0"/>
          <w:sz w:val="32"/>
          <w:szCs w:val="32"/>
        </w:rPr>
      </w:pPr>
      <w:r>
        <w:rPr>
          <w:rFonts w:eastAsia="黑体" w:cs="黑体" w:hint="eastAsia"/>
          <w:bCs/>
          <w:kern w:val="0"/>
          <w:sz w:val="32"/>
          <w:szCs w:val="32"/>
          <w:lang w:bidi="ar"/>
        </w:rPr>
        <w:t>四、审核批准</w:t>
      </w:r>
    </w:p>
    <w:p w:rsidR="0029176E" w:rsidRDefault="006F66E9">
      <w:pPr>
        <w:spacing w:line="578" w:lineRule="exact"/>
        <w:ind w:firstLineChars="200" w:firstLine="640"/>
        <w:rPr>
          <w:rFonts w:eastAsia="仿宋_GB2312" w:cs="仿宋_GB2312"/>
          <w:kern w:val="0"/>
          <w:sz w:val="32"/>
          <w:szCs w:val="32"/>
        </w:rPr>
      </w:pPr>
      <w:r>
        <w:rPr>
          <w:rFonts w:eastAsia="仿宋_GB2312" w:cs="仿宋_GB2312" w:hint="eastAsia"/>
          <w:bCs/>
          <w:kern w:val="0"/>
          <w:sz w:val="32"/>
          <w:szCs w:val="32"/>
          <w:lang w:bidi="ar"/>
        </w:rPr>
        <w:t>市医疗保障局基金监管部门审核举报奖励申请材料后，填写《</w:t>
      </w:r>
      <w:r>
        <w:rPr>
          <w:rFonts w:eastAsia="仿宋_GB2312" w:cs="仿宋_GB2312" w:hint="eastAsia"/>
          <w:bCs/>
          <w:sz w:val="32"/>
          <w:szCs w:val="32"/>
          <w:lang w:bidi="ar"/>
        </w:rPr>
        <w:t>违法违规使用</w:t>
      </w:r>
      <w:r>
        <w:rPr>
          <w:rFonts w:eastAsia="仿宋_GB2312" w:cs="仿宋_GB2312" w:hint="eastAsia"/>
          <w:bCs/>
          <w:kern w:val="0"/>
          <w:sz w:val="32"/>
          <w:szCs w:val="32"/>
          <w:lang w:bidi="ar"/>
        </w:rPr>
        <w:t>医疗保障基金举报奖励审批表》，依照市医疗保</w:t>
      </w:r>
      <w:r>
        <w:rPr>
          <w:rFonts w:eastAsia="仿宋_GB2312" w:cs="仿宋_GB2312" w:hint="eastAsia"/>
          <w:bCs/>
          <w:kern w:val="0"/>
          <w:sz w:val="32"/>
          <w:szCs w:val="32"/>
          <w:lang w:bidi="ar"/>
        </w:rPr>
        <w:lastRenderedPageBreak/>
        <w:t>障局财务管理制度和经费支出权限履行财务请款手续。</w:t>
      </w:r>
    </w:p>
    <w:p w:rsidR="0029176E" w:rsidRDefault="006F66E9">
      <w:pPr>
        <w:spacing w:line="578" w:lineRule="exact"/>
        <w:ind w:firstLineChars="200" w:firstLine="640"/>
        <w:rPr>
          <w:rFonts w:eastAsia="仿宋_GB2312" w:cs="仿宋_GB2312"/>
          <w:kern w:val="0"/>
          <w:sz w:val="32"/>
          <w:szCs w:val="32"/>
        </w:rPr>
      </w:pPr>
      <w:r>
        <w:rPr>
          <w:rFonts w:eastAsia="仿宋_GB2312" w:cs="仿宋_GB2312" w:hint="eastAsia"/>
          <w:bCs/>
          <w:kern w:val="0"/>
          <w:sz w:val="32"/>
          <w:szCs w:val="32"/>
          <w:lang w:bidi="ar"/>
        </w:rPr>
        <w:t>审批决定原则上应在</w:t>
      </w:r>
      <w:r>
        <w:rPr>
          <w:rFonts w:eastAsia="仿宋_GB2312"/>
          <w:bCs/>
          <w:kern w:val="0"/>
          <w:sz w:val="32"/>
          <w:szCs w:val="32"/>
          <w:lang w:bidi="ar"/>
        </w:rPr>
        <w:t>5</w:t>
      </w:r>
      <w:r>
        <w:rPr>
          <w:rFonts w:eastAsia="仿宋_GB2312" w:cs="仿宋_GB2312" w:hint="eastAsia"/>
          <w:bCs/>
          <w:kern w:val="0"/>
          <w:sz w:val="32"/>
          <w:szCs w:val="32"/>
          <w:lang w:bidi="ar"/>
        </w:rPr>
        <w:t>个工作日内做出，涉及重大金额的应按照</w:t>
      </w:r>
      <w:r>
        <w:rPr>
          <w:rFonts w:eastAsia="仿宋_GB2312"/>
          <w:bCs/>
          <w:kern w:val="0"/>
          <w:sz w:val="32"/>
          <w:szCs w:val="32"/>
          <w:lang w:bidi="ar"/>
        </w:rPr>
        <w:t>“</w:t>
      </w:r>
      <w:r>
        <w:rPr>
          <w:rFonts w:eastAsia="仿宋_GB2312" w:cs="仿宋_GB2312" w:hint="eastAsia"/>
          <w:bCs/>
          <w:kern w:val="0"/>
          <w:sz w:val="32"/>
          <w:szCs w:val="32"/>
          <w:lang w:bidi="ar"/>
        </w:rPr>
        <w:t>三重一大</w:t>
      </w:r>
      <w:r>
        <w:rPr>
          <w:rFonts w:eastAsia="仿宋_GB2312"/>
          <w:bCs/>
          <w:kern w:val="0"/>
          <w:sz w:val="32"/>
          <w:szCs w:val="32"/>
          <w:lang w:bidi="ar"/>
        </w:rPr>
        <w:t>”</w:t>
      </w:r>
      <w:r>
        <w:rPr>
          <w:rFonts w:eastAsia="仿宋_GB2312" w:cs="仿宋_GB2312" w:hint="eastAsia"/>
          <w:bCs/>
          <w:kern w:val="0"/>
          <w:sz w:val="32"/>
          <w:szCs w:val="32"/>
          <w:lang w:bidi="ar"/>
        </w:rPr>
        <w:t>规定执行，基金监管部门应将结果及时通知案件承办部门。</w:t>
      </w:r>
    </w:p>
    <w:p w:rsidR="0029176E" w:rsidRDefault="006F66E9">
      <w:pPr>
        <w:spacing w:line="578" w:lineRule="exact"/>
        <w:ind w:firstLineChars="200" w:firstLine="640"/>
        <w:rPr>
          <w:rFonts w:eastAsia="黑体" w:cs="黑体"/>
          <w:kern w:val="0"/>
          <w:sz w:val="32"/>
          <w:szCs w:val="32"/>
        </w:rPr>
      </w:pPr>
      <w:r>
        <w:rPr>
          <w:rFonts w:eastAsia="黑体" w:cs="黑体" w:hint="eastAsia"/>
          <w:bCs/>
          <w:kern w:val="0"/>
          <w:sz w:val="32"/>
          <w:szCs w:val="32"/>
          <w:lang w:bidi="ar"/>
        </w:rPr>
        <w:t>五、领取奖励</w:t>
      </w:r>
    </w:p>
    <w:p w:rsidR="0029176E" w:rsidRDefault="006F66E9">
      <w:pPr>
        <w:spacing w:line="578" w:lineRule="exact"/>
        <w:ind w:firstLineChars="200" w:firstLine="640"/>
        <w:rPr>
          <w:rFonts w:eastAsia="仿宋_GB2312" w:cs="仿宋_GB2312"/>
          <w:kern w:val="0"/>
          <w:sz w:val="32"/>
          <w:szCs w:val="32"/>
        </w:rPr>
      </w:pPr>
      <w:r>
        <w:rPr>
          <w:rFonts w:eastAsia="仿宋_GB2312" w:cs="仿宋_GB2312" w:hint="eastAsia"/>
          <w:bCs/>
          <w:kern w:val="0"/>
          <w:sz w:val="32"/>
          <w:szCs w:val="32"/>
          <w:lang w:bidi="ar"/>
        </w:rPr>
        <w:t>举报人申请非现金奖励的，市医疗保障局规划财务部门将奖励金直接打到举报人的银行卡中（钱款到账以银行到账时间为准）。举报人申请现金奖励的，案件承办部门在奖励意见批准后，应及时通知举报人办理领取举报奖励手续。举报人应携带本人有效身份证明，收取现金奖励后签收确认领取。举报人自收到领取奖励通知后，可在</w:t>
      </w:r>
      <w:r>
        <w:rPr>
          <w:rFonts w:eastAsia="仿宋_GB2312"/>
          <w:bCs/>
          <w:kern w:val="0"/>
          <w:sz w:val="32"/>
          <w:szCs w:val="32"/>
          <w:lang w:bidi="ar"/>
        </w:rPr>
        <w:t>2</w:t>
      </w:r>
      <w:r>
        <w:rPr>
          <w:rFonts w:eastAsia="仿宋_GB2312" w:cs="仿宋_GB2312" w:hint="eastAsia"/>
          <w:bCs/>
          <w:kern w:val="0"/>
          <w:sz w:val="32"/>
          <w:szCs w:val="32"/>
          <w:lang w:bidi="ar"/>
        </w:rPr>
        <w:t>个月内领取奖金。逾期未领取的，视为自动放弃领取奖金权利。</w:t>
      </w:r>
    </w:p>
    <w:p w:rsidR="0029176E" w:rsidRDefault="006F66E9">
      <w:pPr>
        <w:spacing w:line="578" w:lineRule="exact"/>
        <w:ind w:firstLineChars="200" w:firstLine="640"/>
        <w:rPr>
          <w:rFonts w:eastAsia="黑体" w:cs="黑体"/>
          <w:kern w:val="0"/>
          <w:sz w:val="32"/>
          <w:szCs w:val="32"/>
        </w:rPr>
      </w:pPr>
      <w:r>
        <w:rPr>
          <w:rFonts w:eastAsia="黑体" w:cs="黑体" w:hint="eastAsia"/>
          <w:bCs/>
          <w:kern w:val="0"/>
          <w:sz w:val="32"/>
          <w:szCs w:val="32"/>
          <w:lang w:bidi="ar"/>
        </w:rPr>
        <w:t>六、材料存档</w:t>
      </w:r>
    </w:p>
    <w:p w:rsidR="0029176E" w:rsidRDefault="006F66E9">
      <w:pPr>
        <w:spacing w:line="578" w:lineRule="exact"/>
        <w:ind w:firstLineChars="200" w:firstLine="640"/>
        <w:rPr>
          <w:rFonts w:eastAsia="仿宋_GB2312" w:cs="仿宋_GB2312"/>
          <w:kern w:val="0"/>
          <w:sz w:val="32"/>
          <w:szCs w:val="32"/>
        </w:rPr>
      </w:pPr>
      <w:r>
        <w:rPr>
          <w:rFonts w:eastAsia="仿宋_GB2312" w:cs="仿宋_GB2312" w:hint="eastAsia"/>
          <w:bCs/>
          <w:kern w:val="0"/>
          <w:sz w:val="32"/>
          <w:szCs w:val="32"/>
          <w:lang w:bidi="ar"/>
        </w:rPr>
        <w:t>《违法违规使用医疗保障基金举报奖励申请表》、《违法违规使用医疗保障基金举报奖励审批表》及其他领取举报奖励的申请材料，由市医疗保障局基金监管部门存档</w:t>
      </w:r>
      <w:r>
        <w:rPr>
          <w:rFonts w:eastAsia="仿宋_GB2312" w:cs="仿宋_GB2312" w:hint="eastAsia"/>
          <w:bCs/>
          <w:kern w:val="0"/>
          <w:sz w:val="32"/>
          <w:szCs w:val="32"/>
          <w:lang w:bidi="ar"/>
        </w:rPr>
        <w:t>。</w:t>
      </w:r>
    </w:p>
    <w:p w:rsidR="0029176E" w:rsidRDefault="0029176E">
      <w:pPr>
        <w:spacing w:line="578" w:lineRule="exact"/>
        <w:sectPr w:rsidR="0029176E">
          <w:footerReference w:type="even" r:id="rId10"/>
          <w:footerReference w:type="default" r:id="rId11"/>
          <w:footerReference w:type="first" r:id="rId12"/>
          <w:pgSz w:w="11907" w:h="16840"/>
          <w:pgMar w:top="2098" w:right="1474" w:bottom="1984" w:left="1587" w:header="851" w:footer="1134" w:gutter="1"/>
          <w:pgNumType w:fmt="numberInDash" w:start="2"/>
          <w:cols w:space="720"/>
          <w:docGrid w:type="lines" w:linePitch="312"/>
        </w:sectPr>
      </w:pPr>
    </w:p>
    <w:p w:rsidR="0029176E" w:rsidRDefault="006F66E9">
      <w:pPr>
        <w:spacing w:line="578" w:lineRule="exact"/>
        <w:rPr>
          <w:rFonts w:eastAsia="方正小标宋简体" w:cs="方正小标宋简体"/>
          <w:bCs/>
          <w:kern w:val="0"/>
          <w:sz w:val="40"/>
          <w:szCs w:val="32"/>
          <w:lang w:bidi="ar"/>
        </w:rPr>
      </w:pPr>
      <w:r>
        <w:rPr>
          <w:rFonts w:eastAsia="黑体" w:cs="黑体" w:hint="eastAsia"/>
          <w:bCs/>
          <w:sz w:val="32"/>
          <w:szCs w:val="32"/>
          <w:lang w:bidi="ar"/>
        </w:rPr>
        <w:lastRenderedPageBreak/>
        <w:t>附件</w:t>
      </w:r>
      <w:r>
        <w:rPr>
          <w:rFonts w:eastAsia="黑体"/>
          <w:bCs/>
          <w:sz w:val="32"/>
          <w:szCs w:val="32"/>
          <w:lang w:bidi="ar"/>
        </w:rPr>
        <w:t>2</w:t>
      </w:r>
    </w:p>
    <w:p w:rsidR="0029176E" w:rsidRDefault="006F66E9">
      <w:pPr>
        <w:spacing w:line="578" w:lineRule="exact"/>
        <w:jc w:val="center"/>
        <w:rPr>
          <w:rFonts w:eastAsia="方正小标宋简体" w:cs="方正小标宋简体"/>
          <w:kern w:val="0"/>
          <w:sz w:val="44"/>
          <w:szCs w:val="44"/>
        </w:rPr>
      </w:pPr>
      <w:r>
        <w:rPr>
          <w:rFonts w:eastAsia="方正小标宋简体" w:cs="方正小标宋简体" w:hint="eastAsia"/>
          <w:bCs/>
          <w:kern w:val="0"/>
          <w:sz w:val="44"/>
          <w:szCs w:val="44"/>
          <w:lang w:bidi="ar"/>
        </w:rPr>
        <w:t>违法违规使用医疗保障基金举报奖励申请表</w:t>
      </w:r>
    </w:p>
    <w:p w:rsidR="0029176E" w:rsidRDefault="006F66E9">
      <w:pPr>
        <w:wordWrap w:val="0"/>
        <w:spacing w:line="578" w:lineRule="exact"/>
        <w:jc w:val="right"/>
        <w:rPr>
          <w:rFonts w:eastAsia="仿宋_GB2312"/>
          <w:szCs w:val="21"/>
        </w:rPr>
      </w:pPr>
      <w:r>
        <w:rPr>
          <w:rFonts w:eastAsia="仿宋_GB2312" w:cs="仿宋_GB2312" w:hint="eastAsia"/>
          <w:bCs/>
          <w:szCs w:val="21"/>
          <w:lang w:bidi="ar"/>
        </w:rPr>
        <w:t>申请单位自编号：</w:t>
      </w:r>
      <w:r>
        <w:rPr>
          <w:rFonts w:eastAsia="仿宋_GB2312"/>
          <w:bCs/>
          <w:szCs w:val="21"/>
          <w:lang w:bidi="ar"/>
        </w:rPr>
        <w:t xml:space="preserve">        </w:t>
      </w:r>
    </w:p>
    <w:tbl>
      <w:tblPr>
        <w:tblW w:w="869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69"/>
        <w:gridCol w:w="2263"/>
        <w:gridCol w:w="1710"/>
        <w:gridCol w:w="2041"/>
        <w:gridCol w:w="1807"/>
      </w:tblGrid>
      <w:tr w:rsidR="0029176E">
        <w:trPr>
          <w:trHeight w:val="615"/>
          <w:jc w:val="center"/>
        </w:trPr>
        <w:tc>
          <w:tcPr>
            <w:tcW w:w="3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申请单位：</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申请时间</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630"/>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举报人情况</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姓</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名</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身份证号码</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585"/>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29176E" w:rsidRDefault="0029176E">
            <w:pPr>
              <w:spacing w:line="400" w:lineRule="exact"/>
              <w:rPr>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举报时间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联系电话</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678"/>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29176E" w:rsidRDefault="0029176E">
            <w:pPr>
              <w:spacing w:line="400" w:lineRule="exact"/>
              <w:rPr>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是否有领取举报奖励意愿</w:t>
            </w:r>
          </w:p>
        </w:tc>
        <w:tc>
          <w:tcPr>
            <w:tcW w:w="5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left"/>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是</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否</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p>
        </w:tc>
      </w:tr>
      <w:tr w:rsidR="0029176E">
        <w:trPr>
          <w:trHeight w:val="562"/>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29176E" w:rsidRDefault="0029176E">
            <w:pPr>
              <w:spacing w:line="400" w:lineRule="exact"/>
              <w:rPr>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被举报单位内部工作人员</w:t>
            </w:r>
          </w:p>
        </w:tc>
        <w:tc>
          <w:tcPr>
            <w:tcW w:w="5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left"/>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是</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否</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p>
        </w:tc>
      </w:tr>
      <w:tr w:rsidR="0029176E">
        <w:trPr>
          <w:trHeight w:val="990"/>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29176E" w:rsidRDefault="0029176E">
            <w:pPr>
              <w:spacing w:line="400" w:lineRule="exact"/>
              <w:rPr>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被举报单位直接竞争同类机构工作人员</w:t>
            </w:r>
          </w:p>
        </w:tc>
        <w:tc>
          <w:tcPr>
            <w:tcW w:w="5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left"/>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是</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否</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p>
        </w:tc>
      </w:tr>
      <w:tr w:rsidR="0029176E">
        <w:trPr>
          <w:trHeight w:val="765"/>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29176E" w:rsidRDefault="0029176E">
            <w:pPr>
              <w:spacing w:line="400" w:lineRule="exact"/>
              <w:rPr>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提供证据情况</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票据</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财务账目</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影像资料</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p>
        </w:tc>
      </w:tr>
      <w:tr w:rsidR="0029176E">
        <w:trPr>
          <w:trHeight w:val="690"/>
          <w:jc w:val="center"/>
        </w:trPr>
        <w:tc>
          <w:tcPr>
            <w:tcW w:w="3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举报线索受理时间</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案件办结时间</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940"/>
          <w:jc w:val="center"/>
        </w:trPr>
        <w:tc>
          <w:tcPr>
            <w:tcW w:w="3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bCs/>
                <w:color w:val="000000"/>
                <w:kern w:val="0"/>
                <w:sz w:val="28"/>
                <w:szCs w:val="28"/>
                <w:lang w:bidi="ar"/>
              </w:rPr>
            </w:pPr>
            <w:r>
              <w:rPr>
                <w:rFonts w:eastAsia="仿宋_GB2312" w:cs="宋体" w:hint="eastAsia"/>
                <w:bCs/>
                <w:color w:val="000000"/>
                <w:kern w:val="0"/>
                <w:sz w:val="28"/>
                <w:szCs w:val="28"/>
                <w:lang w:bidi="ar"/>
              </w:rPr>
              <w:t>举报线索及案件</w:t>
            </w:r>
          </w:p>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查实简要情况</w:t>
            </w:r>
          </w:p>
        </w:tc>
        <w:tc>
          <w:tcPr>
            <w:tcW w:w="5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29176E">
            <w:pPr>
              <w:spacing w:line="400" w:lineRule="exact"/>
              <w:jc w:val="center"/>
              <w:rPr>
                <w:rFonts w:eastAsia="仿宋_GB2312" w:cs="宋体"/>
                <w:color w:val="000000"/>
                <w:kern w:val="0"/>
                <w:sz w:val="28"/>
                <w:szCs w:val="28"/>
                <w:lang w:bidi="ar"/>
              </w:rPr>
            </w:pPr>
          </w:p>
          <w:p w:rsidR="0029176E" w:rsidRDefault="0029176E">
            <w:pPr>
              <w:spacing w:line="400" w:lineRule="exact"/>
              <w:jc w:val="center"/>
              <w:rPr>
                <w:rFonts w:eastAsia="仿宋_GB2312" w:cs="宋体"/>
                <w:color w:val="000000"/>
                <w:kern w:val="0"/>
                <w:sz w:val="28"/>
                <w:szCs w:val="28"/>
                <w:lang w:bidi="ar"/>
              </w:rPr>
            </w:pPr>
          </w:p>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600"/>
          <w:jc w:val="center"/>
        </w:trPr>
        <w:tc>
          <w:tcPr>
            <w:tcW w:w="3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是否符合提高奖励标准</w:t>
            </w:r>
          </w:p>
        </w:tc>
        <w:tc>
          <w:tcPr>
            <w:tcW w:w="5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是</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否</w:t>
            </w:r>
            <w:r>
              <w:rPr>
                <w:rFonts w:eastAsia="仿宋_GB2312" w:cs="宋体" w:hint="eastAsia"/>
                <w:bCs/>
                <w:color w:val="000000"/>
                <w:kern w:val="0"/>
                <w:sz w:val="28"/>
                <w:szCs w:val="28"/>
                <w:lang w:bidi="ar"/>
              </w:rPr>
              <w:t xml:space="preserve"> </w:t>
            </w:r>
            <w:r>
              <w:rPr>
                <w:rFonts w:eastAsia="仿宋_GB2312" w:cs="宋体" w:hint="eastAsia"/>
                <w:bCs/>
                <w:color w:val="000000"/>
                <w:kern w:val="0"/>
                <w:sz w:val="28"/>
                <w:szCs w:val="28"/>
                <w:lang w:bidi="ar"/>
              </w:rPr>
              <w:t>□</w:t>
            </w:r>
          </w:p>
        </w:tc>
      </w:tr>
      <w:tr w:rsidR="0029176E">
        <w:trPr>
          <w:trHeight w:val="600"/>
          <w:jc w:val="center"/>
        </w:trPr>
        <w:tc>
          <w:tcPr>
            <w:tcW w:w="3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查实金额</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奖励金额</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860"/>
          <w:jc w:val="center"/>
        </w:trPr>
        <w:tc>
          <w:tcPr>
            <w:tcW w:w="3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申请部门意见</w:t>
            </w:r>
          </w:p>
        </w:tc>
        <w:tc>
          <w:tcPr>
            <w:tcW w:w="55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9176E" w:rsidRDefault="0029176E">
            <w:pPr>
              <w:spacing w:line="400" w:lineRule="exact"/>
              <w:jc w:val="center"/>
              <w:rPr>
                <w:rFonts w:eastAsia="仿宋_GB2312" w:cs="宋体"/>
                <w:color w:val="000000"/>
                <w:kern w:val="0"/>
                <w:sz w:val="28"/>
                <w:szCs w:val="28"/>
                <w:lang w:bidi="ar"/>
              </w:rPr>
            </w:pPr>
          </w:p>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p w:rsidR="0029176E" w:rsidRDefault="006F66E9">
            <w:pPr>
              <w:wordWrap w:val="0"/>
              <w:spacing w:line="400" w:lineRule="exact"/>
              <w:jc w:val="right"/>
              <w:rPr>
                <w:rFonts w:eastAsia="仿宋_GB2312" w:cs="宋体"/>
                <w:color w:val="000000"/>
                <w:kern w:val="0"/>
                <w:sz w:val="28"/>
                <w:szCs w:val="28"/>
                <w:lang w:bidi="ar"/>
              </w:rPr>
            </w:pPr>
            <w:r>
              <w:rPr>
                <w:rFonts w:eastAsia="仿宋_GB2312" w:cs="宋体" w:hint="eastAsia"/>
                <w:bCs/>
                <w:color w:val="000000"/>
                <w:kern w:val="0"/>
                <w:sz w:val="28"/>
                <w:szCs w:val="28"/>
                <w:lang w:bidi="ar"/>
              </w:rPr>
              <w:t>（公章）</w:t>
            </w:r>
            <w:r>
              <w:rPr>
                <w:rFonts w:eastAsia="仿宋_GB2312" w:cs="宋体" w:hint="eastAsia"/>
                <w:bCs/>
                <w:color w:val="000000"/>
                <w:kern w:val="0"/>
                <w:sz w:val="28"/>
                <w:szCs w:val="28"/>
                <w:lang w:bidi="ar"/>
              </w:rPr>
              <w:t xml:space="preserve">       </w:t>
            </w:r>
          </w:p>
        </w:tc>
      </w:tr>
      <w:tr w:rsidR="0029176E">
        <w:trPr>
          <w:trHeight w:val="600"/>
          <w:jc w:val="center"/>
        </w:trPr>
        <w:tc>
          <w:tcPr>
            <w:tcW w:w="3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举报人签字</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29176E">
            <w:pPr>
              <w:spacing w:line="400" w:lineRule="exact"/>
              <w:jc w:val="center"/>
              <w:rPr>
                <w:rFonts w:eastAsia="仿宋_GB2312" w:cs="宋体"/>
                <w:color w:val="000000"/>
                <w:kern w:val="0"/>
                <w:sz w:val="28"/>
                <w:szCs w:val="28"/>
                <w:lang w:bidi="ar"/>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经办人签字</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450"/>
          <w:jc w:val="center"/>
        </w:trPr>
        <w:tc>
          <w:tcPr>
            <w:tcW w:w="8690" w:type="dxa"/>
            <w:gridSpan w:val="5"/>
            <w:tcBorders>
              <w:top w:val="single" w:sz="4" w:space="0" w:color="auto"/>
              <w:left w:val="nil"/>
              <w:bottom w:val="nil"/>
              <w:right w:val="nil"/>
            </w:tcBorders>
            <w:shd w:val="clear" w:color="auto" w:fill="auto"/>
            <w:noWrap/>
            <w:vAlign w:val="center"/>
          </w:tcPr>
          <w:p w:rsidR="0029176E" w:rsidRDefault="006F66E9">
            <w:pPr>
              <w:spacing w:line="400" w:lineRule="exact"/>
              <w:jc w:val="left"/>
              <w:rPr>
                <w:rFonts w:eastAsia="仿宋_GB2312" w:cs="宋体"/>
                <w:color w:val="000000"/>
                <w:kern w:val="0"/>
                <w:sz w:val="20"/>
                <w:lang w:bidi="ar"/>
              </w:rPr>
            </w:pPr>
            <w:r>
              <w:rPr>
                <w:rFonts w:eastAsia="仿宋_GB2312" w:cs="宋体" w:hint="eastAsia"/>
                <w:bCs/>
                <w:color w:val="000000"/>
                <w:kern w:val="0"/>
                <w:sz w:val="20"/>
                <w:lang w:bidi="ar"/>
              </w:rPr>
              <w:t>提交申请时，如有影响奖励金额的必要证据，应一并提交。</w:t>
            </w:r>
          </w:p>
        </w:tc>
      </w:tr>
    </w:tbl>
    <w:p w:rsidR="0029176E" w:rsidRDefault="0029176E">
      <w:pPr>
        <w:spacing w:line="578" w:lineRule="exact"/>
        <w:rPr>
          <w:rFonts w:eastAsia="黑体" w:cs="黑体"/>
          <w:bCs/>
          <w:sz w:val="32"/>
          <w:szCs w:val="32"/>
          <w:lang w:bidi="ar"/>
        </w:rPr>
        <w:sectPr w:rsidR="0029176E">
          <w:footerReference w:type="even" r:id="rId13"/>
          <w:footerReference w:type="default" r:id="rId14"/>
          <w:footerReference w:type="first" r:id="rId15"/>
          <w:type w:val="continuous"/>
          <w:pgSz w:w="11906" w:h="16838"/>
          <w:pgMar w:top="2098" w:right="1474" w:bottom="1985" w:left="1588" w:header="851" w:footer="1134" w:gutter="0"/>
          <w:pgNumType w:fmt="numberInDash" w:start="10"/>
          <w:cols w:space="720"/>
          <w:titlePg/>
          <w:docGrid w:linePitch="312"/>
        </w:sectPr>
      </w:pPr>
    </w:p>
    <w:p w:rsidR="0029176E" w:rsidRDefault="006F66E9">
      <w:pPr>
        <w:spacing w:line="578" w:lineRule="exact"/>
        <w:rPr>
          <w:rFonts w:eastAsia="方正小标宋简体" w:cs="方正小标宋简体"/>
          <w:bCs/>
          <w:kern w:val="0"/>
          <w:sz w:val="40"/>
          <w:szCs w:val="32"/>
          <w:lang w:bidi="ar"/>
        </w:rPr>
      </w:pPr>
      <w:r>
        <w:rPr>
          <w:rFonts w:eastAsia="黑体" w:cs="黑体" w:hint="eastAsia"/>
          <w:bCs/>
          <w:sz w:val="32"/>
          <w:szCs w:val="32"/>
          <w:lang w:bidi="ar"/>
        </w:rPr>
        <w:lastRenderedPageBreak/>
        <w:t>附件</w:t>
      </w:r>
      <w:r>
        <w:rPr>
          <w:rFonts w:eastAsia="黑体"/>
          <w:bCs/>
          <w:sz w:val="32"/>
          <w:szCs w:val="32"/>
          <w:lang w:bidi="ar"/>
        </w:rPr>
        <w:t>3</w:t>
      </w:r>
    </w:p>
    <w:p w:rsidR="0029176E" w:rsidRDefault="006F66E9">
      <w:pPr>
        <w:spacing w:line="578" w:lineRule="exact"/>
        <w:jc w:val="center"/>
        <w:rPr>
          <w:rFonts w:eastAsia="方正小标宋简体" w:cs="方正小标宋简体"/>
          <w:kern w:val="0"/>
          <w:sz w:val="40"/>
          <w:szCs w:val="32"/>
        </w:rPr>
      </w:pPr>
      <w:r>
        <w:rPr>
          <w:rFonts w:eastAsia="方正小标宋简体" w:cs="方正小标宋简体" w:hint="eastAsia"/>
          <w:bCs/>
          <w:kern w:val="0"/>
          <w:sz w:val="44"/>
          <w:szCs w:val="44"/>
          <w:lang w:bidi="ar"/>
        </w:rPr>
        <w:t>违法违规使用医疗保障基金举报奖励审批表</w:t>
      </w:r>
    </w:p>
    <w:p w:rsidR="0029176E" w:rsidRDefault="006F66E9">
      <w:pPr>
        <w:wordWrap w:val="0"/>
        <w:spacing w:line="578" w:lineRule="exact"/>
        <w:jc w:val="right"/>
        <w:rPr>
          <w:rFonts w:eastAsia="仿宋_GB2312"/>
          <w:szCs w:val="21"/>
        </w:rPr>
      </w:pPr>
      <w:r>
        <w:rPr>
          <w:rFonts w:eastAsia="仿宋_GB2312" w:cs="仿宋_GB2312" w:hint="eastAsia"/>
          <w:bCs/>
          <w:szCs w:val="21"/>
          <w:lang w:bidi="ar"/>
        </w:rPr>
        <w:t>编号：</w:t>
      </w:r>
      <w:r>
        <w:rPr>
          <w:rFonts w:eastAsia="仿宋_GB2312"/>
          <w:bCs/>
          <w:szCs w:val="21"/>
          <w:lang w:bidi="ar"/>
        </w:rPr>
        <w:t xml:space="preserve">        </w:t>
      </w:r>
    </w:p>
    <w:tbl>
      <w:tblPr>
        <w:tblW w:w="856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1624"/>
        <w:gridCol w:w="2379"/>
        <w:gridCol w:w="2146"/>
        <w:gridCol w:w="2417"/>
      </w:tblGrid>
      <w:tr w:rsidR="0029176E">
        <w:trPr>
          <w:trHeight w:val="900"/>
          <w:jc w:val="center"/>
        </w:trPr>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申请单位</w:t>
            </w:r>
          </w:p>
        </w:tc>
        <w:tc>
          <w:tcPr>
            <w:tcW w:w="2379" w:type="dxa"/>
            <w:tcBorders>
              <w:top w:val="single" w:sz="4" w:space="0" w:color="auto"/>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c>
          <w:tcPr>
            <w:tcW w:w="2146" w:type="dxa"/>
            <w:tcBorders>
              <w:top w:val="single" w:sz="4" w:space="0" w:color="auto"/>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申请时间</w:t>
            </w:r>
          </w:p>
        </w:tc>
        <w:tc>
          <w:tcPr>
            <w:tcW w:w="2417" w:type="dxa"/>
            <w:tcBorders>
              <w:top w:val="single" w:sz="4" w:space="0" w:color="auto"/>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915"/>
          <w:jc w:val="center"/>
        </w:trPr>
        <w:tc>
          <w:tcPr>
            <w:tcW w:w="1624" w:type="dxa"/>
            <w:tcBorders>
              <w:top w:val="nil"/>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举报人姓名</w:t>
            </w:r>
          </w:p>
        </w:tc>
        <w:tc>
          <w:tcPr>
            <w:tcW w:w="2379" w:type="dxa"/>
            <w:tcBorders>
              <w:top w:val="nil"/>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c>
          <w:tcPr>
            <w:tcW w:w="2146" w:type="dxa"/>
            <w:tcBorders>
              <w:top w:val="nil"/>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身份证号码</w:t>
            </w:r>
          </w:p>
        </w:tc>
        <w:tc>
          <w:tcPr>
            <w:tcW w:w="2417" w:type="dxa"/>
            <w:tcBorders>
              <w:top w:val="nil"/>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945"/>
          <w:jc w:val="center"/>
        </w:trPr>
        <w:tc>
          <w:tcPr>
            <w:tcW w:w="1624" w:type="dxa"/>
            <w:tcBorders>
              <w:top w:val="nil"/>
              <w:left w:val="single" w:sz="4" w:space="0" w:color="auto"/>
              <w:bottom w:val="single" w:sz="4" w:space="0" w:color="auto"/>
              <w:right w:val="nil"/>
            </w:tcBorders>
            <w:shd w:val="clear" w:color="auto" w:fill="auto"/>
            <w:noWrap/>
            <w:vAlign w:val="center"/>
          </w:tcPr>
          <w:p w:rsidR="0029176E" w:rsidRDefault="006F66E9">
            <w:pPr>
              <w:spacing w:line="400" w:lineRule="exact"/>
              <w:jc w:val="center"/>
              <w:rPr>
                <w:rFonts w:eastAsia="仿宋_GB2312" w:cs="宋体"/>
                <w:bCs/>
                <w:color w:val="000000"/>
                <w:kern w:val="0"/>
                <w:sz w:val="28"/>
                <w:szCs w:val="28"/>
                <w:lang w:bidi="ar"/>
              </w:rPr>
            </w:pPr>
            <w:r>
              <w:rPr>
                <w:rFonts w:eastAsia="仿宋_GB2312" w:cs="宋体" w:hint="eastAsia"/>
                <w:bCs/>
                <w:color w:val="000000"/>
                <w:kern w:val="0"/>
                <w:sz w:val="28"/>
                <w:szCs w:val="28"/>
                <w:lang w:bidi="ar"/>
              </w:rPr>
              <w:t>举报线索</w:t>
            </w:r>
          </w:p>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受理时间</w:t>
            </w:r>
          </w:p>
        </w:tc>
        <w:tc>
          <w:tcPr>
            <w:tcW w:w="2379" w:type="dxa"/>
            <w:tcBorders>
              <w:top w:val="nil"/>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c>
          <w:tcPr>
            <w:tcW w:w="2146" w:type="dxa"/>
            <w:tcBorders>
              <w:top w:val="nil"/>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案件办结时间</w:t>
            </w:r>
          </w:p>
        </w:tc>
        <w:tc>
          <w:tcPr>
            <w:tcW w:w="2417" w:type="dxa"/>
            <w:tcBorders>
              <w:top w:val="nil"/>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3385"/>
          <w:jc w:val="center"/>
        </w:trPr>
        <w:tc>
          <w:tcPr>
            <w:tcW w:w="1624" w:type="dxa"/>
            <w:tcBorders>
              <w:top w:val="nil"/>
              <w:left w:val="single" w:sz="4" w:space="0" w:color="auto"/>
              <w:bottom w:val="single" w:sz="4" w:space="0" w:color="auto"/>
              <w:right w:val="nil"/>
            </w:tcBorders>
            <w:shd w:val="clear" w:color="auto" w:fill="auto"/>
            <w:noWrap/>
            <w:vAlign w:val="center"/>
          </w:tcPr>
          <w:p w:rsidR="0029176E" w:rsidRDefault="006F66E9">
            <w:pPr>
              <w:spacing w:line="400" w:lineRule="exact"/>
              <w:jc w:val="center"/>
              <w:rPr>
                <w:rFonts w:eastAsia="仿宋_GB2312" w:cs="宋体"/>
                <w:bCs/>
                <w:color w:val="000000"/>
                <w:kern w:val="0"/>
                <w:sz w:val="28"/>
                <w:szCs w:val="28"/>
                <w:lang w:bidi="ar"/>
              </w:rPr>
            </w:pPr>
            <w:r>
              <w:rPr>
                <w:rFonts w:eastAsia="仿宋_GB2312" w:cs="宋体" w:hint="eastAsia"/>
                <w:bCs/>
                <w:color w:val="000000"/>
                <w:kern w:val="0"/>
                <w:sz w:val="28"/>
                <w:szCs w:val="28"/>
                <w:lang w:bidi="ar"/>
              </w:rPr>
              <w:t>举报线索及案件查实</w:t>
            </w:r>
          </w:p>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简要情况</w:t>
            </w:r>
          </w:p>
        </w:tc>
        <w:tc>
          <w:tcPr>
            <w:tcW w:w="69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900"/>
          <w:jc w:val="center"/>
        </w:trPr>
        <w:tc>
          <w:tcPr>
            <w:tcW w:w="1624" w:type="dxa"/>
            <w:tcBorders>
              <w:top w:val="nil"/>
              <w:left w:val="single" w:sz="4" w:space="0" w:color="auto"/>
              <w:bottom w:val="single" w:sz="4" w:space="0" w:color="auto"/>
              <w:right w:val="nil"/>
            </w:tcBorders>
            <w:shd w:val="clear" w:color="auto" w:fill="auto"/>
            <w:noWrap/>
            <w:vAlign w:val="center"/>
          </w:tcPr>
          <w:p w:rsidR="0029176E" w:rsidRDefault="006F66E9">
            <w:pPr>
              <w:spacing w:line="400" w:lineRule="exact"/>
              <w:jc w:val="center"/>
              <w:rPr>
                <w:rFonts w:eastAsia="仿宋_GB2312" w:cs="宋体"/>
                <w:bCs/>
                <w:color w:val="000000"/>
                <w:kern w:val="0"/>
                <w:sz w:val="28"/>
                <w:szCs w:val="28"/>
                <w:lang w:bidi="ar"/>
              </w:rPr>
            </w:pPr>
            <w:r>
              <w:rPr>
                <w:rFonts w:eastAsia="仿宋_GB2312" w:cs="宋体" w:hint="eastAsia"/>
                <w:bCs/>
                <w:color w:val="000000"/>
                <w:kern w:val="0"/>
                <w:sz w:val="28"/>
                <w:szCs w:val="28"/>
                <w:lang w:bidi="ar"/>
              </w:rPr>
              <w:t>是否符合</w:t>
            </w:r>
          </w:p>
          <w:p w:rsidR="0029176E" w:rsidRDefault="006F66E9">
            <w:pPr>
              <w:spacing w:line="400" w:lineRule="exact"/>
              <w:jc w:val="center"/>
              <w:rPr>
                <w:rFonts w:eastAsia="仿宋_GB2312" w:cs="宋体"/>
                <w:bCs/>
                <w:color w:val="000000"/>
                <w:kern w:val="0"/>
                <w:sz w:val="28"/>
                <w:szCs w:val="28"/>
                <w:lang w:bidi="ar"/>
              </w:rPr>
            </w:pPr>
            <w:r>
              <w:rPr>
                <w:rFonts w:eastAsia="仿宋_GB2312" w:cs="宋体" w:hint="eastAsia"/>
                <w:bCs/>
                <w:color w:val="000000"/>
                <w:kern w:val="0"/>
                <w:sz w:val="28"/>
                <w:szCs w:val="28"/>
                <w:lang w:bidi="ar"/>
              </w:rPr>
              <w:t>提高奖励</w:t>
            </w:r>
          </w:p>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标准条件</w:t>
            </w:r>
          </w:p>
        </w:tc>
        <w:tc>
          <w:tcPr>
            <w:tcW w:w="2379" w:type="dxa"/>
            <w:tcBorders>
              <w:top w:val="nil"/>
              <w:left w:val="single" w:sz="4" w:space="0" w:color="auto"/>
              <w:bottom w:val="single" w:sz="4" w:space="0" w:color="auto"/>
              <w:right w:val="nil"/>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是□</w:t>
            </w:r>
          </w:p>
        </w:tc>
        <w:tc>
          <w:tcPr>
            <w:tcW w:w="4563" w:type="dxa"/>
            <w:gridSpan w:val="2"/>
            <w:tcBorders>
              <w:top w:val="single" w:sz="4" w:space="0" w:color="auto"/>
              <w:left w:val="nil"/>
              <w:bottom w:val="single" w:sz="4" w:space="0" w:color="auto"/>
              <w:right w:val="single" w:sz="4" w:space="0" w:color="000000"/>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否□</w:t>
            </w:r>
          </w:p>
        </w:tc>
      </w:tr>
      <w:tr w:rsidR="0029176E">
        <w:trPr>
          <w:trHeight w:val="840"/>
          <w:jc w:val="center"/>
        </w:trPr>
        <w:tc>
          <w:tcPr>
            <w:tcW w:w="1624" w:type="dxa"/>
            <w:tcBorders>
              <w:top w:val="nil"/>
              <w:left w:val="single" w:sz="4" w:space="0" w:color="auto"/>
              <w:bottom w:val="single" w:sz="4" w:space="0" w:color="auto"/>
              <w:right w:val="nil"/>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查实金额</w:t>
            </w:r>
          </w:p>
        </w:tc>
        <w:tc>
          <w:tcPr>
            <w:tcW w:w="2379" w:type="dxa"/>
            <w:tcBorders>
              <w:top w:val="nil"/>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c>
          <w:tcPr>
            <w:tcW w:w="2146" w:type="dxa"/>
            <w:tcBorders>
              <w:top w:val="nil"/>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奖励金额</w:t>
            </w:r>
          </w:p>
        </w:tc>
        <w:tc>
          <w:tcPr>
            <w:tcW w:w="2417" w:type="dxa"/>
            <w:tcBorders>
              <w:top w:val="nil"/>
              <w:left w:val="nil"/>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1355"/>
          <w:jc w:val="center"/>
        </w:trPr>
        <w:tc>
          <w:tcPr>
            <w:tcW w:w="1624" w:type="dxa"/>
            <w:tcBorders>
              <w:top w:val="nil"/>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bCs/>
                <w:color w:val="000000"/>
                <w:kern w:val="0"/>
                <w:sz w:val="28"/>
                <w:szCs w:val="28"/>
                <w:lang w:bidi="ar"/>
              </w:rPr>
            </w:pPr>
            <w:r>
              <w:rPr>
                <w:rFonts w:eastAsia="仿宋_GB2312" w:cs="宋体" w:hint="eastAsia"/>
                <w:bCs/>
                <w:color w:val="000000"/>
                <w:kern w:val="0"/>
                <w:sz w:val="28"/>
                <w:szCs w:val="28"/>
                <w:lang w:bidi="ar"/>
              </w:rPr>
              <w:t>基金监督</w:t>
            </w:r>
          </w:p>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部门意见</w:t>
            </w:r>
          </w:p>
        </w:tc>
        <w:tc>
          <w:tcPr>
            <w:tcW w:w="6942" w:type="dxa"/>
            <w:gridSpan w:val="3"/>
            <w:tcBorders>
              <w:top w:val="single" w:sz="4" w:space="0" w:color="auto"/>
              <w:left w:val="nil"/>
              <w:bottom w:val="single" w:sz="4" w:space="0" w:color="auto"/>
              <w:right w:val="single" w:sz="4" w:space="0" w:color="000000"/>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r w:rsidR="0029176E">
        <w:trPr>
          <w:trHeight w:val="1123"/>
          <w:jc w:val="center"/>
        </w:trPr>
        <w:tc>
          <w:tcPr>
            <w:tcW w:w="1624" w:type="dxa"/>
            <w:tcBorders>
              <w:top w:val="nil"/>
              <w:left w:val="single" w:sz="4" w:space="0" w:color="auto"/>
              <w:bottom w:val="single" w:sz="4" w:space="0" w:color="auto"/>
              <w:right w:val="single" w:sz="4" w:space="0" w:color="auto"/>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局领导意见</w:t>
            </w:r>
          </w:p>
        </w:tc>
        <w:tc>
          <w:tcPr>
            <w:tcW w:w="6942" w:type="dxa"/>
            <w:gridSpan w:val="3"/>
            <w:tcBorders>
              <w:top w:val="single" w:sz="4" w:space="0" w:color="auto"/>
              <w:left w:val="nil"/>
              <w:bottom w:val="single" w:sz="4" w:space="0" w:color="auto"/>
              <w:right w:val="single" w:sz="4" w:space="0" w:color="000000"/>
            </w:tcBorders>
            <w:shd w:val="clear" w:color="auto" w:fill="auto"/>
            <w:noWrap/>
            <w:vAlign w:val="center"/>
          </w:tcPr>
          <w:p w:rsidR="0029176E" w:rsidRDefault="006F66E9">
            <w:pPr>
              <w:spacing w:line="400" w:lineRule="exact"/>
              <w:jc w:val="center"/>
              <w:rPr>
                <w:rFonts w:eastAsia="仿宋_GB2312" w:cs="宋体"/>
                <w:color w:val="000000"/>
                <w:kern w:val="0"/>
                <w:sz w:val="28"/>
                <w:szCs w:val="28"/>
                <w:lang w:bidi="ar"/>
              </w:rPr>
            </w:pPr>
            <w:r>
              <w:rPr>
                <w:rFonts w:eastAsia="仿宋_GB2312" w:cs="宋体" w:hint="eastAsia"/>
                <w:bCs/>
                <w:color w:val="000000"/>
                <w:kern w:val="0"/>
                <w:sz w:val="28"/>
                <w:szCs w:val="28"/>
                <w:lang w:bidi="ar"/>
              </w:rPr>
              <w:t xml:space="preserve">　</w:t>
            </w:r>
          </w:p>
        </w:tc>
      </w:tr>
    </w:tbl>
    <w:p w:rsidR="0029176E" w:rsidRDefault="0029176E">
      <w:pPr>
        <w:spacing w:line="578" w:lineRule="exact"/>
        <w:ind w:firstLineChars="200" w:firstLine="720"/>
        <w:rPr>
          <w:rFonts w:eastAsia="仿宋_GB2312" w:cs="仿宋_GB2312"/>
          <w:sz w:val="36"/>
          <w:szCs w:val="36"/>
        </w:rPr>
        <w:sectPr w:rsidR="0029176E">
          <w:footerReference w:type="even" r:id="rId16"/>
          <w:footerReference w:type="default" r:id="rId17"/>
          <w:footerReference w:type="first" r:id="rId18"/>
          <w:pgSz w:w="11906" w:h="16838"/>
          <w:pgMar w:top="2098" w:right="1474" w:bottom="1985" w:left="1588" w:header="851" w:footer="1134" w:gutter="0"/>
          <w:pgNumType w:fmt="numberInDash" w:start="11"/>
          <w:cols w:space="720"/>
          <w:titlePg/>
          <w:docGrid w:linePitch="312"/>
        </w:sectPr>
      </w:pPr>
    </w:p>
    <w:p w:rsidR="0029176E" w:rsidRDefault="0029176E">
      <w:pPr>
        <w:pStyle w:val="a0"/>
        <w:spacing w:line="578" w:lineRule="exact"/>
      </w:pPr>
    </w:p>
    <w:p w:rsidR="0029176E" w:rsidRDefault="0029176E">
      <w:pPr>
        <w:spacing w:line="578" w:lineRule="exact"/>
        <w:jc w:val="left"/>
        <w:rPr>
          <w:rFonts w:eastAsia="仿宋_GB2312" w:cs="仿宋_GB2312"/>
          <w:sz w:val="32"/>
          <w:szCs w:val="32"/>
        </w:rPr>
      </w:pPr>
    </w:p>
    <w:p w:rsidR="0029176E" w:rsidRDefault="006F66E9">
      <w:pPr>
        <w:spacing w:line="578" w:lineRule="exact"/>
        <w:ind w:firstLineChars="200" w:firstLine="640"/>
        <w:jc w:val="left"/>
        <w:rPr>
          <w:rFonts w:eastAsia="仿宋_GB2312" w:cs="仿宋_GB2312"/>
          <w:sz w:val="32"/>
          <w:szCs w:val="32"/>
        </w:rPr>
      </w:pPr>
      <w:r>
        <w:rPr>
          <w:rFonts w:eastAsia="仿宋_GB2312" w:cs="仿宋_GB2312" w:hint="eastAsia"/>
          <w:sz w:val="32"/>
          <w:szCs w:val="32"/>
        </w:rPr>
        <w:t>（此页无正文）</w:t>
      </w: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spacing w:line="578" w:lineRule="exact"/>
        <w:jc w:val="left"/>
        <w:rPr>
          <w:rFonts w:eastAsia="仿宋_GB2312" w:cs="仿宋_GB2312"/>
          <w:sz w:val="32"/>
          <w:szCs w:val="32"/>
        </w:rPr>
      </w:pPr>
    </w:p>
    <w:p w:rsidR="0029176E" w:rsidRDefault="0029176E">
      <w:pPr>
        <w:pStyle w:val="ab"/>
        <w:spacing w:line="578" w:lineRule="exact"/>
        <w:jc w:val="both"/>
        <w:rPr>
          <w:rFonts w:eastAsia="仿宋_GB2312" w:cs="仿宋_GB2312"/>
          <w:sz w:val="32"/>
          <w:szCs w:val="32"/>
        </w:rPr>
      </w:pPr>
    </w:p>
    <w:p w:rsidR="0029176E" w:rsidRDefault="0029176E">
      <w:pPr>
        <w:pStyle w:val="ab"/>
        <w:spacing w:line="578" w:lineRule="exact"/>
        <w:jc w:val="both"/>
        <w:rPr>
          <w:rFonts w:eastAsia="黑体" w:cs="黑体"/>
          <w:sz w:val="32"/>
          <w:szCs w:val="32"/>
        </w:rPr>
      </w:pPr>
    </w:p>
    <w:p w:rsidR="0029176E" w:rsidRDefault="0029176E">
      <w:pPr>
        <w:pStyle w:val="ab"/>
        <w:spacing w:line="578" w:lineRule="exact"/>
        <w:jc w:val="both"/>
        <w:rPr>
          <w:rFonts w:eastAsia="黑体" w:cs="黑体"/>
          <w:sz w:val="32"/>
          <w:szCs w:val="32"/>
        </w:rPr>
      </w:pPr>
    </w:p>
    <w:p w:rsidR="0029176E" w:rsidRDefault="006F66E9">
      <w:pPr>
        <w:spacing w:line="578" w:lineRule="exact"/>
        <w:ind w:leftChars="100" w:left="210" w:rightChars="100" w:right="210"/>
        <w:rPr>
          <w:rFonts w:eastAsia="仿宋_GB2312"/>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1"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2D0D4B32" id="直线 3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" strokeweight="1.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21CA9D7E" id="直线 3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0.5pt" to="441.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" strokeweight="1.5p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1335" cy="0"/>
                <wp:effectExtent l="0" t="0" r="0" b="0"/>
                <wp:wrapNone/>
                <wp:docPr id="3"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FFE7F06" id="直线 3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0" to="44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" o:allowincell="f"/>
            </w:pict>
          </mc:Fallback>
        </mc:AlternateContent>
      </w:r>
      <w:r>
        <w:rPr>
          <w:rFonts w:eastAsia="仿宋_GB2312" w:hint="eastAsia"/>
          <w:sz w:val="28"/>
          <w:szCs w:val="28"/>
        </w:rPr>
        <w:t>天津市医疗保障局办公室</w:t>
      </w:r>
      <w:r>
        <w:rPr>
          <w:rFonts w:eastAsia="仿宋_GB2312"/>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 xml:space="preserve">      202</w:t>
      </w:r>
      <w:r>
        <w:rPr>
          <w:rFonts w:eastAsia="仿宋_GB2312" w:hint="eastAsia"/>
          <w:sz w:val="28"/>
          <w:szCs w:val="28"/>
        </w:rPr>
        <w:t>4</w:t>
      </w:r>
      <w:r>
        <w:rPr>
          <w:rFonts w:eastAsia="仿宋_GB2312" w:hint="eastAsia"/>
          <w:sz w:val="28"/>
          <w:szCs w:val="28"/>
        </w:rPr>
        <w:t>年</w:t>
      </w:r>
      <w:r>
        <w:rPr>
          <w:rFonts w:eastAsia="仿宋_GB2312" w:hint="eastAsia"/>
          <w:sz w:val="28"/>
          <w:szCs w:val="28"/>
        </w:rPr>
        <w:t>3</w:t>
      </w:r>
      <w:r>
        <w:rPr>
          <w:rFonts w:eastAsia="仿宋_GB2312" w:hint="eastAsia"/>
          <w:sz w:val="28"/>
          <w:szCs w:val="28"/>
        </w:rPr>
        <w:t>月</w:t>
      </w:r>
      <w:r>
        <w:rPr>
          <w:rFonts w:eastAsia="仿宋_GB2312" w:hint="eastAsia"/>
          <w:sz w:val="28"/>
          <w:szCs w:val="28"/>
        </w:rPr>
        <w:t>26</w:t>
      </w:r>
      <w:r>
        <w:rPr>
          <w:rFonts w:eastAsia="仿宋_GB2312" w:hint="eastAsia"/>
          <w:sz w:val="28"/>
          <w:szCs w:val="28"/>
        </w:rPr>
        <w:t>日印发</w:t>
      </w:r>
    </w:p>
    <w:sectPr w:rsidR="0029176E">
      <w:footerReference w:type="even" r:id="rId19"/>
      <w:footerReference w:type="default" r:id="rId20"/>
      <w:footerReference w:type="first" r:id="rId21"/>
      <w:pgSz w:w="11906" w:h="16838"/>
      <w:pgMar w:top="2098" w:right="1474" w:bottom="1985" w:left="1588" w:header="851" w:footer="1134" w:gutter="0"/>
      <w:pgNumType w:fmt="numberInDash" w:start="12"/>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6E9" w:rsidRDefault="006F66E9">
      <w:r>
        <w:separator/>
      </w:r>
    </w:p>
  </w:endnote>
  <w:endnote w:type="continuationSeparator" w:id="0">
    <w:p w:rsidR="006F66E9" w:rsidRDefault="006F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文星简小标宋">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29176E">
    <w:pPr>
      <w:pStyle w:val="a0"/>
      <w:ind w:firstLineChars="100" w:firstLine="280"/>
      <w:rPr>
        <w:rFonts w:ascii="宋体" w:hAnsi="宋体"/>
        <w:sz w:val="28"/>
        <w:szCs w:val="2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wordWrap w:val="0"/>
      <w:jc w:val="right"/>
      <w:rPr>
        <w:rFonts w:ascii="宋体" w:hAnsi="宋体"/>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9176E" w:rsidRDefault="006F66E9">
                          <w:pPr>
                            <w:pStyle w:val="a0"/>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3"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&#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VaDw3rwEAAEcDAAAOAAAAAAAAAAAAAAAAAC4CAABkcnMvZTJvRG9jLnhtbFBLAQItABQA&#10;BgAIAAAAIQAMSvDu1gAAAAUBAAAPAAAAAAAAAAAAAAAAAAkEAABkcnMvZG93bnJldi54bWxQSwUG&#10;AAAAAAQABADzAAAADAUAAAAA&#10;" filled="f" stroked="f">
              <v:textbox style="mso-fit-shape-to-text:t" inset="0,0,0,0">
                <w:txbxContent>
                  <w:p w:rsidR="0029176E" w:rsidRDefault="006F66E9">
                    <w:pPr>
                      <w:pStyle w:val="a0"/>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hint="eastAsia"/>
                        <w:sz w:val="28"/>
                        <w:szCs w:val="28"/>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pPr>
    <w:r>
      <w:rPr>
        <w:noProof/>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9176E" w:rsidRDefault="006F66E9">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A2756">
                            <w:rPr>
                              <w:rFonts w:asciiTheme="majorEastAsia" w:eastAsiaTheme="majorEastAsia" w:hAnsiTheme="majorEastAsia" w:cstheme="majorEastAsia"/>
                              <w:noProof/>
                              <w:sz w:val="28"/>
                              <w:szCs w:val="28"/>
                            </w:rPr>
                            <w:t>- 11 -</w:t>
                          </w:r>
                          <w:r>
                            <w:rPr>
                              <w:rFonts w:asciiTheme="majorEastAsia" w:eastAsiaTheme="majorEastAsia" w:hAnsiTheme="majorEastAsia" w:cstheme="majorEastAsia"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4" type="#_x0000_t202" style="position:absolute;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Zg1jtLABAABHAwAADgAAAAAAAAAAAAAAAAAuAgAAZHJzL2Uyb0RvYy54bWxQSwECLQAU&#10;AAYACAAAACEADErw7tYAAAAFAQAADwAAAAAAAAAAAAAAAAAKBAAAZHJzL2Rvd25yZXYueG1sUEsF&#10;BgAAAAAEAAQA8wAAAA0FAAAAAA==&#10;" filled="f" stroked="f">
              <v:textbox style="mso-fit-shape-to-text:t" inset="0,0,0,0">
                <w:txbxContent>
                  <w:p w:rsidR="0029176E" w:rsidRDefault="006F66E9">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A2756">
                      <w:rPr>
                        <w:rFonts w:asciiTheme="majorEastAsia" w:eastAsiaTheme="majorEastAsia" w:hAnsiTheme="majorEastAsia" w:cstheme="majorEastAsia"/>
                        <w:noProof/>
                        <w:sz w:val="28"/>
                        <w:szCs w:val="28"/>
                      </w:rPr>
                      <w:t>- 11 -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ind w:firstLineChars="100" w:firstLine="280"/>
      <w:rPr>
        <w:rFonts w:ascii="宋体" w:hAnsi="宋体"/>
        <w:sz w:val="28"/>
        <w:szCs w:val="28"/>
      </w:rPr>
    </w:pPr>
    <w:r>
      <w:rPr>
        <w:noProof/>
        <w:sz w:val="2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9176E" w:rsidRDefault="006F66E9">
                          <w:pPr>
                            <w:pStyle w:val="a0"/>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5" type="#_x0000_t202" style="position:absolute;left:0;text-align:left;margin-left:92.8pt;margin-top:0;width:2in;height:2in;z-index:2516858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H5kZ2sgEAAEgDAAAOAAAAAAAAAAAAAAAAAC4CAABkcnMvZTJvRG9jLnhtbFBLAQIt&#10;ABQABgAIAAAAIQAMSvDu1gAAAAUBAAAPAAAAAAAAAAAAAAAAAAwEAABkcnMvZG93bnJldi54bWxQ&#10;SwUGAAAAAAQABADzAAAADwUAAAAA&#10;" filled="f" stroked="f">
              <v:textbox style="mso-fit-shape-to-text:t" inset="0,0,0,0">
                <w:txbxContent>
                  <w:p w:rsidR="0029176E" w:rsidRDefault="006F66E9">
                    <w:pPr>
                      <w:pStyle w:val="a0"/>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wordWrap w:val="0"/>
      <w:jc w:val="right"/>
      <w:rPr>
        <w:rFonts w:ascii="宋体" w:hAnsi="宋体"/>
        <w:sz w:val="28"/>
        <w:szCs w:val="28"/>
      </w:rPr>
    </w:pPr>
    <w:r>
      <w:rPr>
        <w:noProof/>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9176E" w:rsidRDefault="006F66E9">
                          <w:pPr>
                            <w:pStyle w:val="a0"/>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6" type="#_x0000_t202" style="position:absolute;left:0;text-align:left;margin-left:92.8pt;margin-top:0;width:2in;height:2in;z-index:2516766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sRAMZrwEAAEkDAAAOAAAAAAAAAAAAAAAAAC4CAABkcnMvZTJvRG9jLnhtbFBLAQItABQA&#10;BgAIAAAAIQAMSvDu1gAAAAUBAAAPAAAAAAAAAAAAAAAAAAkEAABkcnMvZG93bnJldi54bWxQSwUG&#10;AAAAAAQABADzAAAADAUAAAAA&#10;" filled="f" stroked="f">
              <v:textbox style="mso-fit-shape-to-text:t" inset="0,0,0,0">
                <w:txbxContent>
                  <w:p w:rsidR="0029176E" w:rsidRDefault="006F66E9">
                    <w:pPr>
                      <w:pStyle w:val="a0"/>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hint="eastAsia"/>
                        <w:sz w:val="28"/>
                        <w:szCs w:val="28"/>
                      </w:rP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pPr>
    <w:r>
      <w:rPr>
        <w:noProof/>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9176E" w:rsidRDefault="006F66E9">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A2756">
                            <w:rPr>
                              <w:rFonts w:asciiTheme="majorEastAsia" w:eastAsiaTheme="majorEastAsia" w:hAnsiTheme="majorEastAsia" w:cstheme="majorEastAsia"/>
                              <w:noProof/>
                              <w:sz w:val="28"/>
                              <w:szCs w:val="28"/>
                            </w:rPr>
                            <w:t>- 12 -</w:t>
                          </w:r>
                          <w:r>
                            <w:rPr>
                              <w:rFonts w:asciiTheme="majorEastAsia" w:eastAsiaTheme="majorEastAsia" w:hAnsiTheme="majorEastAsia" w:cstheme="majorEastAsia"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7" type="#_x0000_t202" style="position:absolute;margin-left:92.8pt;margin-top:0;width:2in;height:2in;z-index:2516981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P6aNFexAQAASQMAAA4AAAAAAAAAAAAAAAAALgIAAGRycy9lMm9Eb2MueG1sUEsBAi0A&#10;FAAGAAgAAAAhAAxK8O7WAAAABQEAAA8AAAAAAAAAAAAAAAAACwQAAGRycy9kb3ducmV2LnhtbFBL&#10;BQYAAAAABAAEAPMAAAAOBQAAAAA=&#10;" filled="f" stroked="f">
              <v:textbox style="mso-fit-shape-to-text:t" inset="0,0,0,0">
                <w:txbxContent>
                  <w:p w:rsidR="0029176E" w:rsidRDefault="006F66E9">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A2756">
                      <w:rPr>
                        <w:rFonts w:asciiTheme="majorEastAsia" w:eastAsiaTheme="majorEastAsia" w:hAnsiTheme="majorEastAsia" w:cstheme="majorEastAsia"/>
                        <w:noProof/>
                        <w:sz w:val="28"/>
                        <w:szCs w:val="28"/>
                      </w:rPr>
                      <w:t>- 12 -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29176E">
    <w:pPr>
      <w:pStyle w:val="a0"/>
      <w:wordWrap w:val="0"/>
      <w:jc w:val="right"/>
      <w:rPr>
        <w:rFonts w:ascii="宋体" w:hAnsi="宋体"/>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ind w:firstLineChars="100" w:firstLine="280"/>
      <w:rPr>
        <w:rFonts w:ascii="宋体" w:hAnsi="宋体"/>
        <w:sz w:val="28"/>
        <w:szCs w:val="28"/>
      </w:rPr>
    </w:pPr>
    <w:r>
      <w:rPr>
        <w:noProof/>
        <w:sz w:val="28"/>
      </w:rPr>
      <mc:AlternateContent>
        <mc:Choice Requires="wps">
          <w:drawing>
            <wp:anchor distT="0" distB="0" distL="114300" distR="114300" simplePos="0" relativeHeight="2517073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9176E" w:rsidRDefault="006F66E9">
                          <w:pPr>
                            <w:pStyle w:val="a0"/>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A2756" w:rsidRPr="000A2756">
                            <w:rPr>
                              <w:rFonts w:ascii="宋体" w:hAnsi="宋体"/>
                              <w:noProof/>
                              <w:sz w:val="28"/>
                              <w:szCs w:val="28"/>
                              <w:lang w:val="zh-CN"/>
                            </w:rPr>
                            <w:t>-</w:t>
                          </w:r>
                          <w:r w:rsidR="000A2756">
                            <w:rPr>
                              <w:rFonts w:ascii="宋体" w:hAnsi="宋体"/>
                              <w:noProof/>
                              <w:sz w:val="28"/>
                              <w:szCs w:val="28"/>
                            </w:rPr>
                            <w:t xml:space="preserve"> 6 -</w:t>
                          </w:r>
                          <w:r>
                            <w:rPr>
                              <w:rFonts w:ascii="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7073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TKE3vMAQAAbgMAAA4AAAAAAAAAAAAA&#10;AAAALgIAAGRycy9lMm9Eb2MueG1sUEsBAi0AFAAGAAgAAAAhAAxK8O7WAAAABQEAAA8AAAAAAAAA&#10;AAAAAAAAJgQAAGRycy9kb3ducmV2LnhtbFBLBQYAAAAABAAEAPMAAAApBQAAAAA=&#10;" filled="f" stroked="f">
              <v:textbox style="mso-fit-shape-to-text:t" inset="0,0,0,0">
                <w:txbxContent>
                  <w:p w:rsidR="0029176E" w:rsidRDefault="006F66E9">
                    <w:pPr>
                      <w:pStyle w:val="a0"/>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A2756" w:rsidRPr="000A2756">
                      <w:rPr>
                        <w:rFonts w:ascii="宋体" w:hAnsi="宋体"/>
                        <w:noProof/>
                        <w:sz w:val="28"/>
                        <w:szCs w:val="28"/>
                        <w:lang w:val="zh-CN"/>
                      </w:rPr>
                      <w:t>-</w:t>
                    </w:r>
                    <w:r w:rsidR="000A2756">
                      <w:rPr>
                        <w:rFonts w:ascii="宋体" w:hAnsi="宋体"/>
                        <w:noProof/>
                        <w:sz w:val="28"/>
                        <w:szCs w:val="28"/>
                      </w:rPr>
                      <w:t xml:space="preserve"> 6 -</w:t>
                    </w:r>
                    <w:r>
                      <w:rPr>
                        <w:rFonts w:ascii="宋体" w:hAnsi="宋体"/>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wordWrap w:val="0"/>
      <w:jc w:val="right"/>
      <w:rPr>
        <w:rFonts w:ascii="宋体" w:hAnsi="宋体"/>
        <w:sz w:val="28"/>
        <w:szCs w:val="28"/>
      </w:rPr>
    </w:pPr>
    <w:r>
      <w:rPr>
        <w:noProof/>
        <w:sz w:val="28"/>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9176E" w:rsidRDefault="006F66E9">
                          <w:pPr>
                            <w:pStyle w:val="a0"/>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0A2756" w:rsidRPr="000A2756">
                            <w:rPr>
                              <w:rFonts w:ascii="宋体" w:hAnsi="宋体"/>
                              <w:noProof/>
                              <w:sz w:val="28"/>
                              <w:szCs w:val="28"/>
                              <w:lang w:val="zh-CN"/>
                            </w:rPr>
                            <w:t>-</w:t>
                          </w:r>
                          <w:r w:rsidR="000A2756">
                            <w:rPr>
                              <w:rFonts w:ascii="宋体" w:hAnsi="宋体"/>
                              <w:noProof/>
                              <w:sz w:val="28"/>
                              <w:szCs w:val="28"/>
                            </w:rPr>
                            <w:t xml:space="preserve"> 7 -</w:t>
                          </w:r>
                          <w:r>
                            <w:rPr>
                              <w:rFonts w:ascii="宋体" w:hAnsi="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7022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hoxLfs4BAAB1AwAADgAAAAAAAAAA&#10;AAAAAAAuAgAAZHJzL2Uyb0RvYy54bWxQSwECLQAUAAYACAAAACEADErw7tYAAAAFAQAADwAAAAAA&#10;AAAAAAAAAAAoBAAAZHJzL2Rvd25yZXYueG1sUEsFBgAAAAAEAAQA8wAAACsFAAAAAA==&#10;" filled="f" stroked="f">
              <v:textbox style="mso-fit-shape-to-text:t" inset="0,0,0,0">
                <w:txbxContent>
                  <w:p w:rsidR="0029176E" w:rsidRDefault="006F66E9">
                    <w:pPr>
                      <w:pStyle w:val="a0"/>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0A2756" w:rsidRPr="000A2756">
                      <w:rPr>
                        <w:rFonts w:ascii="宋体" w:hAnsi="宋体"/>
                        <w:noProof/>
                        <w:sz w:val="28"/>
                        <w:szCs w:val="28"/>
                        <w:lang w:val="zh-CN"/>
                      </w:rPr>
                      <w:t>-</w:t>
                    </w:r>
                    <w:r w:rsidR="000A2756">
                      <w:rPr>
                        <w:rFonts w:ascii="宋体" w:hAnsi="宋体"/>
                        <w:noProof/>
                        <w:sz w:val="28"/>
                        <w:szCs w:val="28"/>
                      </w:rPr>
                      <w:t xml:space="preserve"> 7 -</w:t>
                    </w:r>
                    <w:r>
                      <w:rPr>
                        <w:rFonts w:ascii="宋体" w:hAnsi="宋体"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pPr>
    <w:r>
      <w:rPr>
        <w:noProof/>
      </w:rPr>
      <mc:AlternateContent>
        <mc:Choice Requires="wps">
          <w:drawing>
            <wp:anchor distT="0" distB="0" distL="114300" distR="114300" simplePos="0" relativeHeight="2517135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9176E" w:rsidRDefault="006F66E9">
                          <w:pPr>
                            <w:pStyle w:val="a0"/>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- 1 -</w:t>
                          </w:r>
                          <w:r>
                            <w:rPr>
                              <w:rFonts w:asciiTheme="majorEastAsia" w:eastAsiaTheme="majorEastAsia" w:hAnsiTheme="majorEastAsia" w:cstheme="majorEastAsia"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92.8pt;margin-top:0;width:2in;height:2in;z-index:2517135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elNDM4BAAB1AwAADgAAAAAAAAAA&#10;AAAAAAAuAgAAZHJzL2Uyb0RvYy54bWxQSwECLQAUAAYACAAAACEADErw7tYAAAAFAQAADwAAAAAA&#10;AAAAAAAAAAAoBAAAZHJzL2Rvd25yZXYueG1sUEsFBgAAAAAEAAQA8wAAACsFAAAAAA==&#10;" filled="f" stroked="f">
              <v:textbox style="mso-fit-shape-to-text:t" inset="0,0,0,0">
                <w:txbxContent>
                  <w:p w:rsidR="0029176E" w:rsidRDefault="006F66E9">
                    <w:pPr>
                      <w:pStyle w:val="a0"/>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ind w:firstLineChars="100" w:firstLine="280"/>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9176E" w:rsidRDefault="006F66E9">
                          <w:pPr>
                            <w:pStyle w:val="a0"/>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mEGt4s4BAAB0AwAADgAAAAAAAAAA&#10;AAAAAAAuAgAAZHJzL2Uyb0RvYy54bWxQSwECLQAUAAYACAAAACEADErw7tYAAAAFAQAADwAAAAAA&#10;AAAAAAAAAAAoBAAAZHJzL2Rvd25yZXYueG1sUEsFBgAAAAAEAAQA8wAAACsFAAAAAA==&#10;" filled="f" stroked="f">
              <v:textbox style="mso-fit-shape-to-text:t" inset="0,0,0,0">
                <w:txbxContent>
                  <w:p w:rsidR="0029176E" w:rsidRDefault="006F66E9">
                    <w:pPr>
                      <w:pStyle w:val="a0"/>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wordWrap w:val="0"/>
      <w:jc w:val="right"/>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9176E" w:rsidRDefault="006F66E9">
                          <w:pPr>
                            <w:pStyle w:val="a0"/>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BCm9NzPAQAAdAMAAA4AAAAAAAAA&#10;AAAAAAAALgIAAGRycy9lMm9Eb2MueG1sUEsBAi0AFAAGAAgAAAAhAAxK8O7WAAAABQEAAA8AAAAA&#10;AAAAAAAAAAAAKQQAAGRycy9kb3ducmV2LnhtbFBLBQYAAAAABAAEAPMAAAAsBQAAAAA=&#10;" filled="f" stroked="f">
              <v:textbox style="mso-fit-shape-to-text:t" inset="0,0,0,0">
                <w:txbxContent>
                  <w:p w:rsidR="0029176E" w:rsidRDefault="006F66E9">
                    <w:pPr>
                      <w:pStyle w:val="a0"/>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hint="eastAsia"/>
                        <w:sz w:val="28"/>
                        <w:szCs w:val="2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9176E" w:rsidRDefault="006F66E9">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A2756">
                            <w:rPr>
                              <w:rFonts w:asciiTheme="majorEastAsia" w:eastAsiaTheme="majorEastAsia" w:hAnsiTheme="majorEastAsia" w:cstheme="majorEastAsia"/>
                              <w:noProof/>
                              <w:sz w:val="28"/>
                              <w:szCs w:val="28"/>
                            </w:rPr>
                            <w:t>- 10 -</w:t>
                          </w:r>
                          <w:r>
                            <w:rPr>
                              <w:rFonts w:asciiTheme="majorEastAsia" w:eastAsiaTheme="majorEastAsia" w:hAnsiTheme="majorEastAsia" w:cstheme="majorEastAsia"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FqTs84BAAB0AwAADgAAAAAAAAAA&#10;AAAAAAAuAgAAZHJzL2Uyb0RvYy54bWxQSwECLQAUAAYACAAAACEADErw7tYAAAAFAQAADwAAAAAA&#10;AAAAAAAAAAAoBAAAZHJzL2Rvd25yZXYueG1sUEsFBgAAAAAEAAQA8wAAACsFAAAAAA==&#10;" filled="f" stroked="f">
              <v:textbox style="mso-fit-shape-to-text:t" inset="0,0,0,0">
                <w:txbxContent>
                  <w:p w:rsidR="0029176E" w:rsidRDefault="006F66E9">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A2756">
                      <w:rPr>
                        <w:rFonts w:asciiTheme="majorEastAsia" w:eastAsiaTheme="majorEastAsia" w:hAnsiTheme="majorEastAsia" w:cstheme="majorEastAsia"/>
                        <w:noProof/>
                        <w:sz w:val="28"/>
                        <w:szCs w:val="28"/>
                      </w:rPr>
                      <w:t>- 10 -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E" w:rsidRDefault="006F66E9">
    <w:pPr>
      <w:pStyle w:val="a0"/>
      <w:ind w:firstLineChars="100" w:firstLine="280"/>
      <w:rPr>
        <w:rFonts w:ascii="宋体" w:hAnsi="宋体"/>
        <w:sz w:val="28"/>
        <w:szCs w:val="28"/>
      </w:rPr>
    </w:pPr>
    <w:r>
      <w:rPr>
        <w:noProof/>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9176E" w:rsidRDefault="006F66E9">
                          <w:pPr>
                            <w:pStyle w:val="a0"/>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YajNmbABAABHAwAADgAAAAAAAAAAAAAAAAAuAgAAZHJzL2Uyb0RvYy54bWxQSwECLQAU&#10;AAYACAAAACEADErw7tYAAAAFAQAADwAAAAAAAAAAAAAAAAAKBAAAZHJzL2Rvd25yZXYueG1sUEsF&#10;BgAAAAAEAAQA8wAAAA0FAAAAAA==&#10;" filled="f" stroked="f">
              <v:textbox style="mso-fit-shape-to-text:t" inset="0,0,0,0">
                <w:txbxContent>
                  <w:p w:rsidR="0029176E" w:rsidRDefault="006F66E9">
                    <w:pPr>
                      <w:pStyle w:val="a0"/>
                      <w:ind w:firstLineChars="100" w:firstLine="2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6E9" w:rsidRDefault="006F66E9">
      <w:r>
        <w:separator/>
      </w:r>
    </w:p>
  </w:footnote>
  <w:footnote w:type="continuationSeparator" w:id="0">
    <w:p w:rsidR="006F66E9" w:rsidRDefault="006F66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7BF6"/>
    <w:multiLevelType w:val="multilevel"/>
    <w:tmpl w:val="57077BF6"/>
    <w:lvl w:ilvl="0">
      <w:start w:val="1"/>
      <w:numFmt w:val="decimal"/>
      <w:pStyle w:val="1"/>
      <w:suff w:val="space"/>
      <w:lvlText w:val="%1."/>
      <w:lvlJc w:val="left"/>
      <w:pPr>
        <w:snapToGrid w:val="0"/>
        <w:ind w:left="502" w:hanging="360"/>
      </w:pPr>
      <w:rPr>
        <w:rFonts w:ascii="宋体" w:eastAsia="宋体" w:hAnsi="宋体" w:cs="Times New Roman" w:hint="eastAsia"/>
        <w:b w:val="0"/>
        <w:bCs w:val="0"/>
        <w:i w:val="0"/>
        <w:iCs w:val="0"/>
        <w:caps w:val="0"/>
        <w:smallCaps w:val="0"/>
        <w:strike w:val="0"/>
        <w:dstrike w:val="0"/>
        <w:vanish w:val="0"/>
        <w:color w:val="000000"/>
        <w:spacing w:val="0"/>
        <w:w w:val="1"/>
        <w:kern w:val="0"/>
        <w:position w:val="0"/>
        <w:sz w:val="24"/>
        <w:szCs w:val="32"/>
        <w:u w:val="none"/>
        <w:vertAlign w:val="baseline"/>
      </w:rPr>
    </w:lvl>
    <w:lvl w:ilvl="1">
      <w:start w:val="1"/>
      <w:numFmt w:val="decimal"/>
      <w:lvlText w:val="%1.%2 "/>
      <w:lvlJc w:val="left"/>
      <w:pPr>
        <w:tabs>
          <w:tab w:val="left" w:pos="612"/>
        </w:tabs>
        <w:ind w:left="612" w:hanging="432"/>
      </w:pPr>
      <w:rPr>
        <w:rFonts w:cs="Times New Roman"/>
        <w:sz w:val="28"/>
        <w:szCs w:val="28"/>
      </w:rPr>
    </w:lvl>
    <w:lvl w:ilvl="2">
      <w:start w:val="1"/>
      <w:numFmt w:val="decimal"/>
      <w:lvlText w:val="4.4.%3 "/>
      <w:lvlJc w:val="left"/>
      <w:pPr>
        <w:tabs>
          <w:tab w:val="left" w:pos="1224"/>
        </w:tabs>
        <w:ind w:left="1224" w:hanging="1224"/>
      </w:pPr>
      <w:rPr>
        <w:rFonts w:cs="Times New Roman"/>
      </w:rPr>
    </w:lvl>
    <w:lvl w:ilvl="3">
      <w:start w:val="1"/>
      <w:numFmt w:val="decimal"/>
      <w:lvlText w:val="3.%2.%3.%4 "/>
      <w:lvlJc w:val="left"/>
      <w:pPr>
        <w:tabs>
          <w:tab w:val="left" w:pos="0"/>
        </w:tabs>
        <w:ind w:left="0" w:firstLine="0"/>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1" w15:restartNumberingAfterBreak="0">
    <w:nsid w:val="7698760E"/>
    <w:multiLevelType w:val="multilevel"/>
    <w:tmpl w:val="7698760E"/>
    <w:lvl w:ilvl="0">
      <w:start w:val="5"/>
      <w:numFmt w:val="decimal"/>
      <w:pStyle w:val="0"/>
      <w:lvlText w:val="%1."/>
      <w:lvlJc w:val="left"/>
      <w:pPr>
        <w:tabs>
          <w:tab w:val="left" w:pos="360"/>
        </w:tabs>
        <w:ind w:left="360" w:hanging="360"/>
      </w:pPr>
      <w:rPr>
        <w:rFonts w:cs="Times New Roman"/>
      </w:rPr>
    </w:lvl>
    <w:lvl w:ilvl="1">
      <w:start w:val="2"/>
      <w:numFmt w:val="decimal"/>
      <w:lvlRestart w:val="0"/>
      <w:lvlText w:val="%1.%2 "/>
      <w:lvlJc w:val="left"/>
      <w:pPr>
        <w:tabs>
          <w:tab w:val="left" w:pos="972"/>
        </w:tabs>
        <w:ind w:left="972" w:hanging="432"/>
      </w:pPr>
      <w:rPr>
        <w:rFonts w:cs="Times New Roman"/>
      </w:rPr>
    </w:lvl>
    <w:lvl w:ilvl="2">
      <w:start w:val="1"/>
      <w:numFmt w:val="decimal"/>
      <w:lvlText w:val="1.7.%3"/>
      <w:lvlJc w:val="left"/>
      <w:pPr>
        <w:tabs>
          <w:tab w:val="left" w:pos="1404"/>
        </w:tabs>
        <w:ind w:left="1404" w:hanging="1224"/>
      </w:pPr>
      <w:rPr>
        <w:rFonts w:cs="Times New Roman"/>
      </w:rPr>
    </w:lvl>
    <w:lvl w:ilvl="3">
      <w:start w:val="1"/>
      <w:numFmt w:val="decimal"/>
      <w:lvlText w:val="1.8.3.%4"/>
      <w:lvlJc w:val="left"/>
      <w:pPr>
        <w:tabs>
          <w:tab w:val="left" w:pos="0"/>
        </w:tabs>
        <w:ind w:left="0" w:firstLine="0"/>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9F9672C5"/>
    <w:rsid w:val="B6BF6A8A"/>
    <w:rsid w:val="B7F719F4"/>
    <w:rsid w:val="BFFF98B0"/>
    <w:rsid w:val="F5BEC8EC"/>
    <w:rsid w:val="FCFBBED5"/>
    <w:rsid w:val="FD7F897D"/>
    <w:rsid w:val="FFFCFE4E"/>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275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176E"/>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6F66E9"/>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AF906B3"/>
    <w:rsid w:val="2CC47A67"/>
    <w:rsid w:val="31FA10E4"/>
    <w:rsid w:val="389E2AF5"/>
    <w:rsid w:val="3F312CF7"/>
    <w:rsid w:val="3FBE568B"/>
    <w:rsid w:val="3FEE7278"/>
    <w:rsid w:val="40457D90"/>
    <w:rsid w:val="4C731936"/>
    <w:rsid w:val="52DD2A86"/>
    <w:rsid w:val="55934C53"/>
    <w:rsid w:val="567B46C3"/>
    <w:rsid w:val="5EA26ECA"/>
    <w:rsid w:val="676E19A4"/>
    <w:rsid w:val="67892C53"/>
    <w:rsid w:val="67BF6BFF"/>
    <w:rsid w:val="6E456C8F"/>
    <w:rsid w:val="6EC541D9"/>
    <w:rsid w:val="6F1C4A10"/>
    <w:rsid w:val="72FF4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2B7D52D-1ED9-4EE1-8B96-B297DF75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9" w:qFormat="1"/>
    <w:lsdException w:name="heading 4" w:uiPriority="9" w:qFormat="1"/>
    <w:lsdException w:name="heading 5" w:uiPriority="9" w:unhideWhenUsed="1" w:qFormat="1"/>
    <w:lsdException w:name="heading 6" w:uiPriority="9" w:unhideWhenUsed="1" w:qFormat="1"/>
    <w:lsdException w:name="heading 7" w:unhideWhenUsed="1" w:qFormat="1"/>
    <w:lsdException w:name="heading 8" w:unhideWhenUsed="1" w:qFormat="1"/>
    <w:lsdException w:name="heading 9" w:unhideWhenUsed="1" w:qFormat="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index heading" w:uiPriority="99" w:unhideWhenUsed="1" w:qFormat="1"/>
    <w:lsdException w:name="caption" w:semiHidden="1" w:unhideWhenUsed="1" w:qFormat="1"/>
    <w:lsdException w:name="annotation reference" w:uiPriority="99" w:unhideWhenUsed="1" w:qFormat="1"/>
    <w:lsdException w:name="page number"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Hyperlink" w:uiPriority="99" w:unhideWhenUsed="1" w:qFormat="1"/>
    <w:lsdException w:name="FollowedHyperlink" w:uiPriority="99" w:unhideWhenUsed="1" w:qFormat="1"/>
    <w:lsdException w:name="Strong" w:uiPriority="22"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0">
    <w:name w:val="heading 1"/>
    <w:basedOn w:val="a"/>
    <w:next w:val="a"/>
    <w:link w:val="11"/>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
    <w:qFormat/>
    <w:pPr>
      <w:keepNext/>
      <w:keepLines/>
      <w:spacing w:beforeLines="50" w:after="290" w:line="377" w:lineRule="auto"/>
      <w:ind w:left="987"/>
      <w:outlineLvl w:val="3"/>
    </w:pPr>
    <w:rPr>
      <w:rFonts w:ascii="Cambria" w:hAnsi="Cambria"/>
      <w:b/>
      <w:bCs/>
      <w:color w:val="000000"/>
      <w:sz w:val="30"/>
      <w:szCs w:val="28"/>
    </w:rPr>
  </w:style>
  <w:style w:type="paragraph" w:styleId="5">
    <w:name w:val="heading 5"/>
    <w:basedOn w:val="a"/>
    <w:next w:val="a"/>
    <w:link w:val="50"/>
    <w:uiPriority w:val="9"/>
    <w:unhideWhenUsed/>
    <w:qFormat/>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6">
    <w:name w:val="heading 6"/>
    <w:basedOn w:val="a"/>
    <w:next w:val="a"/>
    <w:link w:val="60"/>
    <w:uiPriority w:val="9"/>
    <w:unhideWhenUsed/>
    <w:qFormat/>
    <w:pPr>
      <w:keepNext/>
      <w:keepLines/>
      <w:spacing w:before="240" w:after="64" w:line="319" w:lineRule="auto"/>
      <w:outlineLvl w:val="5"/>
    </w:pPr>
    <w:rPr>
      <w:rFonts w:ascii="Cambria" w:hAnsi="Cambria"/>
      <w:b/>
      <w:bCs/>
      <w:kern w:val="0"/>
      <w:sz w:val="24"/>
      <w:szCs w:val="24"/>
    </w:rPr>
  </w:style>
  <w:style w:type="paragraph" w:styleId="7">
    <w:name w:val="heading 7"/>
    <w:basedOn w:val="a"/>
    <w:next w:val="a"/>
    <w:link w:val="70"/>
    <w:unhideWhenUsed/>
    <w:qFormat/>
    <w:pPr>
      <w:keepNext/>
      <w:keepLines/>
      <w:spacing w:before="240" w:after="64" w:line="319" w:lineRule="auto"/>
      <w:outlineLvl w:val="6"/>
    </w:pPr>
    <w:rPr>
      <w:b/>
      <w:bCs/>
      <w:sz w:val="24"/>
      <w:szCs w:val="24"/>
    </w:rPr>
  </w:style>
  <w:style w:type="paragraph" w:styleId="8">
    <w:name w:val="heading 8"/>
    <w:basedOn w:val="a"/>
    <w:next w:val="a"/>
    <w:link w:val="80"/>
    <w:unhideWhenUsed/>
    <w:qFormat/>
    <w:pPr>
      <w:keepNext/>
      <w:keepLines/>
      <w:spacing w:before="240" w:after="64" w:line="319" w:lineRule="auto"/>
      <w:outlineLvl w:val="7"/>
    </w:pPr>
    <w:rPr>
      <w:rFonts w:ascii="Cambria" w:hAnsi="Cambria"/>
      <w:sz w:val="24"/>
      <w:szCs w:val="24"/>
    </w:rPr>
  </w:style>
  <w:style w:type="paragraph" w:styleId="9">
    <w:name w:val="heading 9"/>
    <w:basedOn w:val="a"/>
    <w:next w:val="a"/>
    <w:link w:val="90"/>
    <w:unhideWhenUsed/>
    <w:qFormat/>
    <w:pPr>
      <w:keepNext/>
      <w:keepLines/>
      <w:spacing w:before="240" w:after="64" w:line="319"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link w:val="a4"/>
    <w:uiPriority w:val="99"/>
    <w:qFormat/>
    <w:pPr>
      <w:tabs>
        <w:tab w:val="center" w:pos="4153"/>
        <w:tab w:val="right" w:pos="8306"/>
      </w:tabs>
      <w:snapToGrid w:val="0"/>
      <w:jc w:val="left"/>
    </w:pPr>
    <w:rPr>
      <w:sz w:val="18"/>
      <w:szCs w:val="18"/>
    </w:rPr>
  </w:style>
  <w:style w:type="paragraph" w:styleId="51">
    <w:name w:val="index 5"/>
    <w:basedOn w:val="a"/>
    <w:next w:val="a"/>
    <w:uiPriority w:val="99"/>
    <w:unhideWhenUsed/>
    <w:qFormat/>
    <w:pPr>
      <w:widowControl/>
      <w:autoSpaceDE w:val="0"/>
      <w:autoSpaceDN w:val="0"/>
      <w:adjustRightInd w:val="0"/>
      <w:ind w:left="1200" w:hanging="240"/>
      <w:jc w:val="left"/>
    </w:pPr>
    <w:rPr>
      <w:kern w:val="0"/>
      <w:sz w:val="20"/>
    </w:rPr>
  </w:style>
  <w:style w:type="paragraph" w:styleId="a5">
    <w:name w:val="annotation subject"/>
    <w:basedOn w:val="a6"/>
    <w:next w:val="a6"/>
    <w:link w:val="a7"/>
    <w:uiPriority w:val="99"/>
    <w:unhideWhenUsed/>
    <w:qFormat/>
    <w:rPr>
      <w:rFonts w:ascii="Calibri" w:hAnsi="Calibri"/>
      <w:b/>
      <w:bCs/>
      <w:szCs w:val="22"/>
    </w:rPr>
  </w:style>
  <w:style w:type="paragraph" w:styleId="a6">
    <w:name w:val="annotation text"/>
    <w:basedOn w:val="a"/>
    <w:link w:val="a8"/>
    <w:uiPriority w:val="99"/>
    <w:qFormat/>
    <w:pPr>
      <w:jc w:val="left"/>
    </w:pPr>
  </w:style>
  <w:style w:type="paragraph" w:styleId="71">
    <w:name w:val="toc 7"/>
    <w:basedOn w:val="a"/>
    <w:next w:val="a"/>
    <w:uiPriority w:val="39"/>
    <w:unhideWhenUsed/>
    <w:qFormat/>
    <w:pPr>
      <w:ind w:left="1260"/>
      <w:jc w:val="left"/>
    </w:pPr>
    <w:rPr>
      <w:rFonts w:ascii="Calibri" w:eastAsia="Calibri" w:hAnsi="Calibri"/>
      <w:sz w:val="18"/>
      <w:szCs w:val="18"/>
    </w:rPr>
  </w:style>
  <w:style w:type="paragraph" w:styleId="81">
    <w:name w:val="index 8"/>
    <w:basedOn w:val="a"/>
    <w:next w:val="a"/>
    <w:uiPriority w:val="99"/>
    <w:unhideWhenUsed/>
    <w:qFormat/>
    <w:pPr>
      <w:widowControl/>
      <w:autoSpaceDE w:val="0"/>
      <w:autoSpaceDN w:val="0"/>
      <w:adjustRightInd w:val="0"/>
      <w:ind w:left="1920" w:hanging="240"/>
      <w:jc w:val="left"/>
    </w:pPr>
    <w:rPr>
      <w:kern w:val="0"/>
      <w:sz w:val="20"/>
    </w:rPr>
  </w:style>
  <w:style w:type="paragraph" w:styleId="a9">
    <w:name w:val="Document Map"/>
    <w:basedOn w:val="a"/>
    <w:link w:val="aa"/>
    <w:uiPriority w:val="99"/>
    <w:unhideWhenUsed/>
    <w:qFormat/>
    <w:pPr>
      <w:widowControl/>
      <w:shd w:val="clear" w:color="auto" w:fill="000080"/>
      <w:autoSpaceDE w:val="0"/>
      <w:autoSpaceDN w:val="0"/>
      <w:adjustRightInd w:val="0"/>
      <w:jc w:val="left"/>
    </w:pPr>
    <w:rPr>
      <w:rFonts w:ascii="Tahoma" w:hAnsi="Tahoma"/>
      <w:kern w:val="0"/>
      <w:sz w:val="20"/>
    </w:rPr>
  </w:style>
  <w:style w:type="paragraph" w:styleId="61">
    <w:name w:val="index 6"/>
    <w:basedOn w:val="a"/>
    <w:next w:val="a"/>
    <w:uiPriority w:val="99"/>
    <w:unhideWhenUsed/>
    <w:qFormat/>
    <w:pPr>
      <w:widowControl/>
      <w:autoSpaceDE w:val="0"/>
      <w:autoSpaceDN w:val="0"/>
      <w:adjustRightInd w:val="0"/>
      <w:ind w:left="1440" w:hanging="240"/>
      <w:jc w:val="left"/>
    </w:pPr>
    <w:rPr>
      <w:kern w:val="0"/>
      <w:sz w:val="20"/>
    </w:rPr>
  </w:style>
  <w:style w:type="paragraph" w:styleId="ab">
    <w:name w:val="Body Text"/>
    <w:basedOn w:val="a"/>
    <w:link w:val="ac"/>
    <w:qFormat/>
    <w:pPr>
      <w:jc w:val="center"/>
    </w:pPr>
    <w:rPr>
      <w:sz w:val="44"/>
    </w:rPr>
  </w:style>
  <w:style w:type="paragraph" w:styleId="ad">
    <w:name w:val="Body Text Indent"/>
    <w:basedOn w:val="a"/>
    <w:link w:val="ae"/>
    <w:qFormat/>
    <w:pPr>
      <w:ind w:firstLine="360"/>
    </w:pPr>
  </w:style>
  <w:style w:type="paragraph" w:styleId="41">
    <w:name w:val="index 4"/>
    <w:basedOn w:val="a"/>
    <w:next w:val="a"/>
    <w:uiPriority w:val="99"/>
    <w:unhideWhenUsed/>
    <w:qFormat/>
    <w:pPr>
      <w:widowControl/>
      <w:autoSpaceDE w:val="0"/>
      <w:autoSpaceDN w:val="0"/>
      <w:adjustRightInd w:val="0"/>
      <w:ind w:left="960" w:hanging="240"/>
      <w:jc w:val="left"/>
    </w:pPr>
    <w:rPr>
      <w:kern w:val="0"/>
      <w:sz w:val="20"/>
    </w:rPr>
  </w:style>
  <w:style w:type="paragraph" w:styleId="52">
    <w:name w:val="toc 5"/>
    <w:basedOn w:val="a"/>
    <w:next w:val="a"/>
    <w:uiPriority w:val="39"/>
    <w:unhideWhenUsed/>
    <w:qFormat/>
    <w:pPr>
      <w:ind w:left="840"/>
      <w:jc w:val="left"/>
    </w:pPr>
    <w:rPr>
      <w:rFonts w:ascii="Calibri" w:eastAsia="Calibri" w:hAnsi="Calibri"/>
      <w:sz w:val="18"/>
      <w:szCs w:val="18"/>
    </w:rPr>
  </w:style>
  <w:style w:type="paragraph" w:styleId="31">
    <w:name w:val="toc 3"/>
    <w:basedOn w:val="a"/>
    <w:next w:val="a"/>
    <w:uiPriority w:val="39"/>
    <w:unhideWhenUsed/>
    <w:qFormat/>
    <w:pPr>
      <w:ind w:left="420"/>
      <w:jc w:val="left"/>
    </w:pPr>
    <w:rPr>
      <w:rFonts w:ascii="Calibri" w:eastAsia="Calibri" w:hAnsi="Calibri"/>
      <w:i/>
      <w:iCs/>
      <w:sz w:val="20"/>
    </w:rPr>
  </w:style>
  <w:style w:type="paragraph" w:styleId="af">
    <w:name w:val="Plain Text"/>
    <w:basedOn w:val="a"/>
    <w:link w:val="af0"/>
    <w:qFormat/>
    <w:rPr>
      <w:rFonts w:ascii="宋体" w:eastAsia="仿宋_GB2312" w:hAnsi="Courier New"/>
      <w:sz w:val="30"/>
    </w:rPr>
  </w:style>
  <w:style w:type="paragraph" w:styleId="82">
    <w:name w:val="toc 8"/>
    <w:basedOn w:val="a"/>
    <w:next w:val="a"/>
    <w:uiPriority w:val="39"/>
    <w:unhideWhenUsed/>
    <w:qFormat/>
    <w:pPr>
      <w:ind w:left="1470"/>
      <w:jc w:val="left"/>
    </w:pPr>
    <w:rPr>
      <w:rFonts w:ascii="Calibri" w:eastAsia="Calibri" w:hAnsi="Calibri"/>
      <w:sz w:val="18"/>
      <w:szCs w:val="18"/>
    </w:rPr>
  </w:style>
  <w:style w:type="paragraph" w:styleId="32">
    <w:name w:val="index 3"/>
    <w:basedOn w:val="a"/>
    <w:next w:val="a"/>
    <w:uiPriority w:val="99"/>
    <w:unhideWhenUsed/>
    <w:qFormat/>
    <w:pPr>
      <w:widowControl/>
      <w:autoSpaceDE w:val="0"/>
      <w:autoSpaceDN w:val="0"/>
      <w:adjustRightInd w:val="0"/>
      <w:ind w:left="720" w:hanging="240"/>
      <w:jc w:val="left"/>
    </w:pPr>
    <w:rPr>
      <w:kern w:val="0"/>
      <w:sz w:val="20"/>
    </w:rPr>
  </w:style>
  <w:style w:type="paragraph" w:styleId="af1">
    <w:name w:val="Date"/>
    <w:basedOn w:val="a"/>
    <w:next w:val="a"/>
    <w:link w:val="af2"/>
    <w:uiPriority w:val="99"/>
    <w:qFormat/>
    <w:rPr>
      <w:rFonts w:ascii="仿宋_GB2312" w:eastAsia="仿宋_GB2312"/>
      <w:sz w:val="32"/>
    </w:rPr>
  </w:style>
  <w:style w:type="paragraph" w:styleId="af3">
    <w:name w:val="Balloon Text"/>
    <w:basedOn w:val="a"/>
    <w:link w:val="af4"/>
    <w:uiPriority w:val="99"/>
    <w:qFormat/>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spacing w:before="120" w:after="120"/>
      <w:jc w:val="left"/>
    </w:pPr>
    <w:rPr>
      <w:rFonts w:ascii="Calibri" w:eastAsia="Calibri" w:hAnsi="Calibri"/>
      <w:b/>
      <w:bCs/>
      <w:caps/>
      <w:sz w:val="20"/>
    </w:rPr>
  </w:style>
  <w:style w:type="paragraph" w:styleId="42">
    <w:name w:val="toc 4"/>
    <w:basedOn w:val="a"/>
    <w:next w:val="a"/>
    <w:uiPriority w:val="39"/>
    <w:unhideWhenUsed/>
    <w:qFormat/>
    <w:pPr>
      <w:ind w:left="630"/>
      <w:jc w:val="left"/>
    </w:pPr>
    <w:rPr>
      <w:rFonts w:ascii="Calibri" w:eastAsia="Calibri" w:hAnsi="Calibri"/>
      <w:sz w:val="18"/>
      <w:szCs w:val="18"/>
    </w:rPr>
  </w:style>
  <w:style w:type="paragraph" w:styleId="af7">
    <w:name w:val="index heading"/>
    <w:basedOn w:val="a"/>
    <w:next w:val="13"/>
    <w:uiPriority w:val="99"/>
    <w:unhideWhenUsed/>
    <w:qFormat/>
    <w:pPr>
      <w:widowControl/>
      <w:autoSpaceDE w:val="0"/>
      <w:autoSpaceDN w:val="0"/>
      <w:adjustRightInd w:val="0"/>
      <w:spacing w:before="120" w:after="120"/>
      <w:jc w:val="left"/>
    </w:pPr>
    <w:rPr>
      <w:b/>
      <w:bCs/>
      <w:i/>
      <w:iCs/>
      <w:kern w:val="0"/>
      <w:sz w:val="20"/>
    </w:rPr>
  </w:style>
  <w:style w:type="paragraph" w:styleId="13">
    <w:name w:val="index 1"/>
    <w:basedOn w:val="a"/>
    <w:next w:val="a"/>
    <w:uiPriority w:val="99"/>
    <w:unhideWhenUsed/>
    <w:qFormat/>
    <w:rPr>
      <w:rFonts w:ascii="等线" w:eastAsia="等线" w:hAnsi="等线"/>
      <w:szCs w:val="21"/>
    </w:rPr>
  </w:style>
  <w:style w:type="paragraph" w:styleId="af8">
    <w:name w:val="footnote text"/>
    <w:basedOn w:val="a"/>
    <w:link w:val="af9"/>
    <w:uiPriority w:val="99"/>
    <w:unhideWhenUsed/>
    <w:qFormat/>
    <w:pPr>
      <w:widowControl/>
      <w:autoSpaceDE w:val="0"/>
      <w:autoSpaceDN w:val="0"/>
      <w:adjustRightInd w:val="0"/>
      <w:jc w:val="left"/>
    </w:pPr>
    <w:rPr>
      <w:kern w:val="0"/>
      <w:sz w:val="20"/>
    </w:rPr>
  </w:style>
  <w:style w:type="paragraph" w:styleId="62">
    <w:name w:val="toc 6"/>
    <w:basedOn w:val="a"/>
    <w:next w:val="a"/>
    <w:uiPriority w:val="39"/>
    <w:unhideWhenUsed/>
    <w:qFormat/>
    <w:pPr>
      <w:ind w:left="1050"/>
      <w:jc w:val="left"/>
    </w:pPr>
    <w:rPr>
      <w:rFonts w:ascii="Calibri" w:eastAsia="Calibri" w:hAnsi="Calibri"/>
      <w:sz w:val="18"/>
      <w:szCs w:val="18"/>
    </w:rPr>
  </w:style>
  <w:style w:type="paragraph" w:styleId="72">
    <w:name w:val="index 7"/>
    <w:basedOn w:val="a"/>
    <w:next w:val="a"/>
    <w:uiPriority w:val="99"/>
    <w:unhideWhenUsed/>
    <w:qFormat/>
    <w:pPr>
      <w:widowControl/>
      <w:autoSpaceDE w:val="0"/>
      <w:autoSpaceDN w:val="0"/>
      <w:adjustRightInd w:val="0"/>
      <w:ind w:left="1680" w:hanging="240"/>
      <w:jc w:val="left"/>
    </w:pPr>
    <w:rPr>
      <w:kern w:val="0"/>
      <w:sz w:val="20"/>
    </w:rPr>
  </w:style>
  <w:style w:type="paragraph" w:styleId="91">
    <w:name w:val="index 9"/>
    <w:basedOn w:val="a"/>
    <w:next w:val="a"/>
    <w:uiPriority w:val="99"/>
    <w:unhideWhenUsed/>
    <w:qFormat/>
    <w:pPr>
      <w:widowControl/>
      <w:autoSpaceDE w:val="0"/>
      <w:autoSpaceDN w:val="0"/>
      <w:adjustRightInd w:val="0"/>
      <w:ind w:left="2160" w:hanging="240"/>
      <w:jc w:val="left"/>
    </w:pPr>
    <w:rPr>
      <w:kern w:val="0"/>
      <w:sz w:val="20"/>
    </w:rPr>
  </w:style>
  <w:style w:type="paragraph" w:styleId="21">
    <w:name w:val="toc 2"/>
    <w:basedOn w:val="a"/>
    <w:next w:val="a"/>
    <w:uiPriority w:val="39"/>
    <w:unhideWhenUsed/>
    <w:qFormat/>
    <w:pPr>
      <w:ind w:left="210"/>
      <w:jc w:val="left"/>
    </w:pPr>
    <w:rPr>
      <w:rFonts w:ascii="Calibri" w:eastAsia="Calibri" w:hAnsi="Calibri"/>
      <w:smallCaps/>
      <w:sz w:val="20"/>
    </w:rPr>
  </w:style>
  <w:style w:type="paragraph" w:styleId="92">
    <w:name w:val="toc 9"/>
    <w:basedOn w:val="a"/>
    <w:next w:val="a"/>
    <w:uiPriority w:val="39"/>
    <w:unhideWhenUsed/>
    <w:qFormat/>
    <w:pPr>
      <w:ind w:left="1680"/>
      <w:jc w:val="left"/>
    </w:pPr>
    <w:rPr>
      <w:rFonts w:ascii="Calibri" w:eastAsia="Calibri" w:hAnsi="Calibri"/>
      <w:sz w:val="18"/>
      <w:szCs w:val="18"/>
    </w:rPr>
  </w:style>
  <w:style w:type="paragraph" w:styleId="afa">
    <w:name w:val="Normal (Web)"/>
    <w:basedOn w:val="a"/>
    <w:uiPriority w:val="99"/>
    <w:qFormat/>
    <w:pPr>
      <w:widowControl/>
      <w:spacing w:before="100" w:beforeAutospacing="1" w:after="100" w:afterAutospacing="1"/>
      <w:jc w:val="left"/>
    </w:pPr>
    <w:rPr>
      <w:kern w:val="0"/>
      <w:sz w:val="24"/>
      <w:szCs w:val="24"/>
    </w:rPr>
  </w:style>
  <w:style w:type="paragraph" w:styleId="22">
    <w:name w:val="index 2"/>
    <w:basedOn w:val="a"/>
    <w:next w:val="a"/>
    <w:uiPriority w:val="99"/>
    <w:unhideWhenUsed/>
    <w:qFormat/>
    <w:pPr>
      <w:widowControl/>
      <w:autoSpaceDE w:val="0"/>
      <w:autoSpaceDN w:val="0"/>
      <w:adjustRightInd w:val="0"/>
      <w:ind w:left="480" w:hanging="240"/>
      <w:jc w:val="left"/>
    </w:pPr>
    <w:rPr>
      <w:kern w:val="0"/>
      <w:sz w:val="20"/>
    </w:rPr>
  </w:style>
  <w:style w:type="character" w:styleId="afb">
    <w:name w:val="Strong"/>
    <w:uiPriority w:val="22"/>
    <w:qFormat/>
    <w:rPr>
      <w:b/>
      <w:bCs/>
    </w:rPr>
  </w:style>
  <w:style w:type="character" w:styleId="afc">
    <w:name w:val="page number"/>
    <w:basedOn w:val="a1"/>
    <w:uiPriority w:val="99"/>
    <w:qFormat/>
  </w:style>
  <w:style w:type="character" w:styleId="afd">
    <w:name w:val="FollowedHyperlink"/>
    <w:uiPriority w:val="99"/>
    <w:unhideWhenUsed/>
    <w:qFormat/>
    <w:rPr>
      <w:rFonts w:ascii="Times New Roman" w:hAnsi="Times New Roman" w:cs="Times New Roman" w:hint="default"/>
      <w:color w:val="800080"/>
      <w:u w:val="single"/>
    </w:rPr>
  </w:style>
  <w:style w:type="character" w:styleId="afe">
    <w:name w:val="Hyperlink"/>
    <w:uiPriority w:val="99"/>
    <w:unhideWhenUsed/>
    <w:qFormat/>
    <w:rPr>
      <w:color w:val="0563C1"/>
      <w:u w:val="single"/>
    </w:rPr>
  </w:style>
  <w:style w:type="character" w:styleId="aff">
    <w:name w:val="annotation reference"/>
    <w:basedOn w:val="a1"/>
    <w:uiPriority w:val="99"/>
    <w:unhideWhenUsed/>
    <w:qFormat/>
    <w:rPr>
      <w:sz w:val="21"/>
      <w:szCs w:val="21"/>
    </w:rPr>
  </w:style>
  <w:style w:type="table" w:styleId="aff0">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文字 字符"/>
    <w:basedOn w:val="a1"/>
    <w:link w:val="a6"/>
    <w:uiPriority w:val="99"/>
    <w:qFormat/>
    <w:rPr>
      <w:kern w:val="2"/>
      <w:sz w:val="21"/>
    </w:rPr>
  </w:style>
  <w:style w:type="character" w:customStyle="1" w:styleId="ac">
    <w:name w:val="正文文本 字符"/>
    <w:link w:val="ab"/>
    <w:qFormat/>
    <w:rPr>
      <w:kern w:val="2"/>
      <w:sz w:val="44"/>
    </w:rPr>
  </w:style>
  <w:style w:type="character" w:customStyle="1" w:styleId="30">
    <w:name w:val="标题 3 字符"/>
    <w:basedOn w:val="a1"/>
    <w:link w:val="3"/>
    <w:uiPriority w:val="99"/>
    <w:qFormat/>
    <w:rPr>
      <w:rFonts w:ascii="Calibri" w:eastAsia="宋体" w:hAnsi="Calibri" w:cs="Times New Roman"/>
      <w:b/>
      <w:bCs/>
      <w:kern w:val="2"/>
      <w:sz w:val="32"/>
      <w:szCs w:val="32"/>
    </w:rPr>
  </w:style>
  <w:style w:type="character" w:customStyle="1" w:styleId="a4">
    <w:name w:val="页脚 字符"/>
    <w:basedOn w:val="a1"/>
    <w:link w:val="a0"/>
    <w:uiPriority w:val="99"/>
    <w:qFormat/>
    <w:rPr>
      <w:kern w:val="2"/>
      <w:sz w:val="18"/>
      <w:szCs w:val="18"/>
    </w:rPr>
  </w:style>
  <w:style w:type="character" w:customStyle="1" w:styleId="40">
    <w:name w:val="标题 4 字符"/>
    <w:basedOn w:val="a1"/>
    <w:link w:val="4"/>
    <w:uiPriority w:val="9"/>
    <w:qFormat/>
    <w:rPr>
      <w:rFonts w:ascii="Cambria" w:hAnsi="Cambria"/>
      <w:b/>
      <w:bCs/>
      <w:color w:val="000000"/>
      <w:kern w:val="2"/>
      <w:sz w:val="30"/>
      <w:szCs w:val="28"/>
    </w:rPr>
  </w:style>
  <w:style w:type="character" w:customStyle="1" w:styleId="af0">
    <w:name w:val="纯文本 字符"/>
    <w:basedOn w:val="a1"/>
    <w:link w:val="af"/>
    <w:qFormat/>
    <w:rPr>
      <w:rFonts w:ascii="宋体" w:eastAsia="仿宋_GB2312" w:hAnsi="Courier New"/>
      <w:kern w:val="2"/>
      <w:sz w:val="30"/>
    </w:rPr>
  </w:style>
  <w:style w:type="character" w:customStyle="1" w:styleId="11">
    <w:name w:val="标题 1 字符"/>
    <w:basedOn w:val="a1"/>
    <w:link w:val="10"/>
    <w:uiPriority w:val="9"/>
    <w:qFormat/>
    <w:rPr>
      <w:rFonts w:ascii="Calibri" w:eastAsia="宋体" w:hAnsi="Calibri" w:cs="Times New Roman"/>
      <w:b/>
      <w:bCs/>
      <w:kern w:val="44"/>
      <w:sz w:val="44"/>
      <w:szCs w:val="44"/>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20">
    <w:name w:val="标题 2 字符"/>
    <w:basedOn w:val="a1"/>
    <w:link w:val="2"/>
    <w:qFormat/>
    <w:rPr>
      <w:rFonts w:ascii="Cambria" w:eastAsia="宋体" w:hAnsi="Cambria" w:cs="Times New Roman"/>
      <w:b/>
      <w:bCs/>
      <w:kern w:val="2"/>
      <w:sz w:val="32"/>
      <w:szCs w:val="32"/>
    </w:rPr>
  </w:style>
  <w:style w:type="character" w:customStyle="1" w:styleId="font21">
    <w:name w:val="font21"/>
    <w:basedOn w:val="a1"/>
    <w:qFormat/>
    <w:rPr>
      <w:rFonts w:ascii="宋体" w:eastAsia="宋体" w:hAnsi="宋体" w:cs="宋体" w:hint="eastAsia"/>
      <w:color w:val="000000"/>
      <w:sz w:val="32"/>
      <w:szCs w:val="32"/>
      <w:u w:val="none"/>
    </w:rPr>
  </w:style>
  <w:style w:type="character" w:customStyle="1" w:styleId="font31">
    <w:name w:val="font31"/>
    <w:basedOn w:val="a1"/>
    <w:qFormat/>
    <w:rPr>
      <w:rFonts w:ascii="宋体" w:eastAsia="宋体" w:hAnsi="宋体" w:cs="宋体" w:hint="eastAsia"/>
      <w:color w:val="000000"/>
      <w:sz w:val="32"/>
      <w:szCs w:val="32"/>
      <w:u w:val="single"/>
    </w:rPr>
  </w:style>
  <w:style w:type="character" w:customStyle="1" w:styleId="af6">
    <w:name w:val="页眉 字符"/>
    <w:link w:val="af5"/>
    <w:uiPriority w:val="99"/>
    <w:qFormat/>
    <w:rPr>
      <w:kern w:val="2"/>
      <w:sz w:val="18"/>
      <w:szCs w:val="18"/>
    </w:rPr>
  </w:style>
  <w:style w:type="character" w:customStyle="1" w:styleId="a7">
    <w:name w:val="批注主题 字符"/>
    <w:basedOn w:val="a8"/>
    <w:link w:val="a5"/>
    <w:uiPriority w:val="99"/>
    <w:qFormat/>
    <w:rPr>
      <w:rFonts w:ascii="Calibri" w:eastAsia="宋体" w:hAnsi="Calibri" w:cs="Times New Roman"/>
      <w:b/>
      <w:bCs/>
      <w:kern w:val="2"/>
      <w:sz w:val="21"/>
      <w:szCs w:val="22"/>
    </w:rPr>
  </w:style>
  <w:style w:type="character" w:customStyle="1" w:styleId="af4">
    <w:name w:val="批注框文本 字符"/>
    <w:link w:val="af3"/>
    <w:uiPriority w:val="99"/>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styleId="aff1">
    <w:name w:val="List Paragraph"/>
    <w:basedOn w:val="a"/>
    <w:uiPriority w:val="34"/>
    <w:qFormat/>
    <w:pPr>
      <w:ind w:firstLineChars="200" w:firstLine="420"/>
    </w:pPr>
    <w:rPr>
      <w:rFonts w:ascii="Calibri" w:hAnsi="Calibri"/>
      <w:szCs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14">
    <w:name w:val="列出段落1"/>
    <w:basedOn w:val="a"/>
    <w:uiPriority w:val="34"/>
    <w:qFormat/>
    <w:pPr>
      <w:ind w:firstLineChars="200" w:firstLine="420"/>
    </w:pPr>
    <w:rPr>
      <w:rFonts w:ascii="Calibri" w:hAnsi="Calibri"/>
      <w:szCs w:val="24"/>
    </w:rPr>
  </w:style>
  <w:style w:type="paragraph" w:customStyle="1" w:styleId="p2">
    <w:name w:val="p2"/>
    <w:basedOn w:val="a"/>
    <w:qFormat/>
    <w:pPr>
      <w:widowControl/>
      <w:spacing w:before="100" w:beforeAutospacing="1" w:after="100" w:afterAutospacing="1" w:line="600" w:lineRule="atLeast"/>
      <w:jc w:val="left"/>
    </w:pPr>
    <w:rPr>
      <w:rFonts w:ascii="仿宋_GB2312" w:eastAsia="仿宋_GB2312" w:hAnsi="宋体" w:cs="宋体"/>
      <w:color w:val="000000"/>
      <w:kern w:val="0"/>
      <w:sz w:val="32"/>
      <w:szCs w:val="32"/>
    </w:r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ae">
    <w:name w:val="正文文本缩进 字符"/>
    <w:basedOn w:val="a1"/>
    <w:link w:val="ad"/>
    <w:qFormat/>
    <w:rPr>
      <w:kern w:val="2"/>
      <w:sz w:val="21"/>
    </w:rPr>
  </w:style>
  <w:style w:type="paragraph" w:customStyle="1" w:styleId="43">
    <w:name w:val="样式4"/>
    <w:basedOn w:val="a"/>
    <w:qFormat/>
    <w:pPr>
      <w:spacing w:line="560" w:lineRule="exact"/>
      <w:ind w:firstLineChars="200" w:firstLine="1040"/>
    </w:pPr>
    <w:rPr>
      <w:rFonts w:eastAsia="仿宋_GB2312"/>
      <w:b/>
      <w:sz w:val="32"/>
      <w:szCs w:val="24"/>
    </w:rPr>
  </w:style>
  <w:style w:type="paragraph" w:customStyle="1" w:styleId="4cxspmiddle">
    <w:name w:val="4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210">
    <w:name w:val="标题 21"/>
    <w:basedOn w:val="a"/>
    <w:uiPriority w:val="1"/>
    <w:qFormat/>
    <w:pPr>
      <w:ind w:left="113"/>
      <w:jc w:val="left"/>
      <w:outlineLvl w:val="2"/>
    </w:pPr>
    <w:rPr>
      <w:rFonts w:ascii="宋体" w:hAnsi="宋体"/>
      <w:kern w:val="0"/>
      <w:sz w:val="29"/>
      <w:szCs w:val="29"/>
      <w:lang w:eastAsia="en-US"/>
    </w:rPr>
  </w:style>
  <w:style w:type="character" w:customStyle="1" w:styleId="NormalCharacter">
    <w:name w:val="NormalCharacter"/>
    <w:semiHidden/>
    <w:qFormat/>
  </w:style>
  <w:style w:type="character" w:customStyle="1" w:styleId="50">
    <w:name w:val="标题 5 字符"/>
    <w:basedOn w:val="a1"/>
    <w:link w:val="5"/>
    <w:uiPriority w:val="9"/>
    <w:qFormat/>
    <w:rPr>
      <w:b/>
      <w:bCs/>
      <w:sz w:val="28"/>
      <w:szCs w:val="28"/>
    </w:rPr>
  </w:style>
  <w:style w:type="character" w:customStyle="1" w:styleId="60">
    <w:name w:val="标题 6 字符"/>
    <w:basedOn w:val="a1"/>
    <w:link w:val="6"/>
    <w:uiPriority w:val="9"/>
    <w:qFormat/>
    <w:rPr>
      <w:rFonts w:ascii="Cambria" w:hAnsi="Cambria"/>
      <w:b/>
      <w:bCs/>
      <w:sz w:val="24"/>
      <w:szCs w:val="24"/>
    </w:rPr>
  </w:style>
  <w:style w:type="character" w:customStyle="1" w:styleId="70">
    <w:name w:val="标题 7 字符"/>
    <w:basedOn w:val="a1"/>
    <w:link w:val="7"/>
    <w:qFormat/>
    <w:rPr>
      <w:b/>
      <w:bCs/>
      <w:kern w:val="2"/>
      <w:sz w:val="24"/>
      <w:szCs w:val="24"/>
    </w:rPr>
  </w:style>
  <w:style w:type="character" w:customStyle="1" w:styleId="80">
    <w:name w:val="标题 8 字符"/>
    <w:basedOn w:val="a1"/>
    <w:link w:val="8"/>
    <w:qFormat/>
    <w:rPr>
      <w:rFonts w:ascii="Cambria" w:hAnsi="Cambria"/>
      <w:kern w:val="2"/>
      <w:sz w:val="24"/>
      <w:szCs w:val="24"/>
    </w:rPr>
  </w:style>
  <w:style w:type="character" w:customStyle="1" w:styleId="90">
    <w:name w:val="标题 9 字符"/>
    <w:basedOn w:val="a1"/>
    <w:link w:val="9"/>
    <w:qFormat/>
    <w:rPr>
      <w:rFonts w:ascii="Cambria" w:hAnsi="Cambria"/>
      <w:kern w:val="2"/>
      <w:sz w:val="21"/>
      <w:szCs w:val="21"/>
    </w:rPr>
  </w:style>
  <w:style w:type="character" w:customStyle="1" w:styleId="af2">
    <w:name w:val="日期 字符"/>
    <w:link w:val="af1"/>
    <w:uiPriority w:val="99"/>
    <w:qFormat/>
    <w:rPr>
      <w:rFonts w:ascii="仿宋_GB2312" w:eastAsia="仿宋_GB2312"/>
      <w:kern w:val="2"/>
      <w:sz w:val="32"/>
    </w:rPr>
  </w:style>
  <w:style w:type="character" w:customStyle="1" w:styleId="af9">
    <w:name w:val="脚注文本 字符"/>
    <w:basedOn w:val="a1"/>
    <w:link w:val="af8"/>
    <w:uiPriority w:val="99"/>
    <w:qFormat/>
  </w:style>
  <w:style w:type="character" w:customStyle="1" w:styleId="aa">
    <w:name w:val="文档结构图 字符"/>
    <w:basedOn w:val="a1"/>
    <w:link w:val="a9"/>
    <w:uiPriority w:val="99"/>
    <w:qFormat/>
    <w:rPr>
      <w:rFonts w:ascii="Tahoma" w:hAnsi="Tahoma"/>
      <w:shd w:val="clear" w:color="auto" w:fill="000080"/>
    </w:rPr>
  </w:style>
  <w:style w:type="paragraph" w:styleId="aff2">
    <w:name w:val="No Spacing"/>
    <w:uiPriority w:val="1"/>
    <w:qFormat/>
    <w:pPr>
      <w:widowControl w:val="0"/>
      <w:jc w:val="both"/>
    </w:pPr>
    <w:rPr>
      <w:rFonts w:ascii="等线" w:eastAsia="等线" w:hAnsi="等线"/>
      <w:kern w:val="2"/>
      <w:sz w:val="21"/>
      <w:szCs w:val="21"/>
    </w:rPr>
  </w:style>
  <w:style w:type="paragraph" w:customStyle="1" w:styleId="15">
    <w:name w:val="修订1"/>
    <w:uiPriority w:val="99"/>
    <w:semiHidden/>
    <w:qFormat/>
    <w:rPr>
      <w:rFonts w:ascii="宋体" w:hAnsi="宋体" w:cs="宋体"/>
      <w:color w:val="000000"/>
      <w:kern w:val="2"/>
      <w:sz w:val="24"/>
      <w:szCs w:val="24"/>
    </w:rPr>
  </w:style>
  <w:style w:type="paragraph" w:customStyle="1" w:styleId="23">
    <w:name w:val="列出段落2"/>
    <w:basedOn w:val="a"/>
    <w:uiPriority w:val="34"/>
    <w:qFormat/>
    <w:pPr>
      <w:spacing w:beforeLines="50"/>
      <w:ind w:firstLineChars="200" w:firstLine="420"/>
    </w:pPr>
    <w:rPr>
      <w:rFonts w:ascii="宋体" w:hAnsi="宋体" w:cs="宋体"/>
      <w:color w:val="000000"/>
      <w:sz w:val="24"/>
      <w:szCs w:val="24"/>
    </w:rPr>
  </w:style>
  <w:style w:type="paragraph" w:customStyle="1" w:styleId="16">
    <w:name w:val="批注主题1"/>
    <w:basedOn w:val="a6"/>
    <w:next w:val="a6"/>
    <w:uiPriority w:val="99"/>
    <w:semiHidden/>
    <w:qFormat/>
    <w:rPr>
      <w:rFonts w:ascii="等线" w:eastAsia="等线" w:hAnsi="等线"/>
      <w:b/>
      <w:bCs/>
      <w:szCs w:val="22"/>
    </w:rPr>
  </w:style>
  <w:style w:type="character" w:customStyle="1" w:styleId="aff3">
    <w:name w:val="一级标题 字符"/>
    <w:link w:val="aff4"/>
    <w:qFormat/>
    <w:locked/>
    <w:rPr>
      <w:rFonts w:ascii="黑体" w:eastAsia="黑体"/>
      <w:kern w:val="2"/>
      <w:sz w:val="28"/>
      <w:szCs w:val="22"/>
    </w:rPr>
  </w:style>
  <w:style w:type="paragraph" w:customStyle="1" w:styleId="aff4">
    <w:name w:val="一级标题"/>
    <w:basedOn w:val="a"/>
    <w:link w:val="aff3"/>
    <w:qFormat/>
    <w:rPr>
      <w:rFonts w:ascii="黑体" w:eastAsia="黑体"/>
      <w:sz w:val="28"/>
      <w:szCs w:val="22"/>
    </w:rPr>
  </w:style>
  <w:style w:type="paragraph" w:customStyle="1" w:styleId="1">
    <w:name w:val="陈彦涛1"/>
    <w:basedOn w:val="a"/>
    <w:uiPriority w:val="99"/>
    <w:qFormat/>
    <w:pPr>
      <w:widowControl/>
      <w:numPr>
        <w:numId w:val="1"/>
      </w:numPr>
      <w:tabs>
        <w:tab w:val="left" w:pos="391"/>
        <w:tab w:val="left" w:pos="502"/>
      </w:tabs>
      <w:autoSpaceDE w:val="0"/>
      <w:autoSpaceDN w:val="0"/>
      <w:adjustRightInd w:val="0"/>
      <w:spacing w:beforeLines="80" w:line="300" w:lineRule="auto"/>
      <w:jc w:val="left"/>
      <w:outlineLvl w:val="0"/>
    </w:pPr>
    <w:rPr>
      <w:rFonts w:ascii="黑体" w:eastAsia="黑体" w:hAnsi="宋体"/>
      <w:b/>
      <w:kern w:val="0"/>
      <w:sz w:val="32"/>
      <w:szCs w:val="32"/>
    </w:rPr>
  </w:style>
  <w:style w:type="paragraph" w:customStyle="1" w:styleId="aff5">
    <w:name w:val="正文内容"/>
    <w:basedOn w:val="a"/>
    <w:qFormat/>
    <w:pPr>
      <w:spacing w:before="100" w:beforeAutospacing="1" w:line="360" w:lineRule="auto"/>
      <w:ind w:firstLineChars="200" w:firstLine="200"/>
    </w:pPr>
    <w:rPr>
      <w:rFonts w:ascii="等线" w:hAnsi="等线"/>
      <w:sz w:val="24"/>
      <w:szCs w:val="24"/>
    </w:rPr>
  </w:style>
  <w:style w:type="paragraph" w:customStyle="1" w:styleId="610">
    <w:name w:val="标题 61"/>
    <w:basedOn w:val="a"/>
    <w:next w:val="a"/>
    <w:uiPriority w:val="9"/>
    <w:qFormat/>
    <w:locked/>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810">
    <w:name w:val="标题 81"/>
    <w:basedOn w:val="a"/>
    <w:next w:val="a"/>
    <w:qFormat/>
    <w:locked/>
    <w:pPr>
      <w:keepNext/>
      <w:keepLines/>
      <w:spacing w:before="240" w:after="64" w:line="319" w:lineRule="auto"/>
      <w:outlineLvl w:val="7"/>
    </w:pPr>
    <w:rPr>
      <w:rFonts w:ascii="Cambria" w:hAnsi="Cambria"/>
      <w:sz w:val="24"/>
      <w:szCs w:val="24"/>
    </w:rPr>
  </w:style>
  <w:style w:type="paragraph" w:customStyle="1" w:styleId="910">
    <w:name w:val="标题 91"/>
    <w:basedOn w:val="a"/>
    <w:next w:val="a"/>
    <w:qFormat/>
    <w:locked/>
    <w:pPr>
      <w:keepNext/>
      <w:keepLines/>
      <w:spacing w:before="240" w:after="64" w:line="319" w:lineRule="auto"/>
      <w:outlineLvl w:val="8"/>
    </w:pPr>
    <w:rPr>
      <w:rFonts w:ascii="Cambria" w:hAnsi="Cambria"/>
      <w:szCs w:val="21"/>
    </w:rPr>
  </w:style>
  <w:style w:type="paragraph" w:customStyle="1" w:styleId="CharChar2">
    <w:name w:val="Char Char2"/>
    <w:basedOn w:val="a"/>
    <w:uiPriority w:val="99"/>
    <w:qFormat/>
    <w:pPr>
      <w:widowControl/>
      <w:spacing w:after="160" w:line="240" w:lineRule="exact"/>
      <w:jc w:val="left"/>
    </w:pPr>
    <w:rPr>
      <w:rFonts w:ascii="Verdana" w:hAnsi="Verdana"/>
      <w:kern w:val="0"/>
      <w:sz w:val="20"/>
      <w:lang w:eastAsia="en-US"/>
    </w:rPr>
  </w:style>
  <w:style w:type="paragraph" w:customStyle="1" w:styleId="CharChar2CharChar">
    <w:name w:val="Char Char2 Char Char"/>
    <w:basedOn w:val="a"/>
    <w:uiPriority w:val="99"/>
    <w:qFormat/>
    <w:pPr>
      <w:widowControl/>
      <w:spacing w:after="160" w:line="240" w:lineRule="exact"/>
      <w:jc w:val="left"/>
    </w:pPr>
    <w:rPr>
      <w:rFonts w:ascii="Verdana" w:hAnsi="Verdana"/>
      <w:kern w:val="0"/>
      <w:sz w:val="20"/>
      <w:lang w:eastAsia="en-US"/>
    </w:rPr>
  </w:style>
  <w:style w:type="paragraph" w:customStyle="1" w:styleId="StyleHeading3Level1-1GB231212ptNotBoldBefore">
    <w:name w:val="Style Heading 3Level 1 - 1 + 仿宋_GB2312 12 pt Not Bold Before:  ..."/>
    <w:basedOn w:val="a"/>
    <w:uiPriority w:val="99"/>
    <w:qFormat/>
    <w:pPr>
      <w:widowControl/>
      <w:tabs>
        <w:tab w:val="left" w:pos="0"/>
      </w:tabs>
      <w:autoSpaceDE w:val="0"/>
      <w:autoSpaceDN w:val="0"/>
      <w:adjustRightInd w:val="0"/>
      <w:jc w:val="left"/>
    </w:pPr>
    <w:rPr>
      <w:kern w:val="0"/>
      <w:sz w:val="24"/>
      <w:szCs w:val="24"/>
    </w:rPr>
  </w:style>
  <w:style w:type="character" w:customStyle="1" w:styleId="111Char">
    <w:name w:val="111 Char"/>
    <w:link w:val="111"/>
    <w:uiPriority w:val="99"/>
    <w:qFormat/>
    <w:locked/>
    <w:rPr>
      <w:rFonts w:ascii="华文楷体" w:eastAsia="华文楷体" w:hAnsi="华文楷体"/>
      <w:sz w:val="24"/>
      <w:szCs w:val="24"/>
    </w:rPr>
  </w:style>
  <w:style w:type="paragraph" w:customStyle="1" w:styleId="111">
    <w:name w:val="111"/>
    <w:basedOn w:val="a"/>
    <w:link w:val="111Char"/>
    <w:uiPriority w:val="99"/>
    <w:qFormat/>
    <w:pPr>
      <w:widowControl/>
      <w:autoSpaceDE w:val="0"/>
      <w:autoSpaceDN w:val="0"/>
      <w:adjustRightInd w:val="0"/>
      <w:spacing w:beforeLines="80" w:line="300" w:lineRule="auto"/>
      <w:jc w:val="left"/>
      <w:outlineLvl w:val="3"/>
    </w:pPr>
    <w:rPr>
      <w:rFonts w:ascii="华文楷体" w:eastAsia="华文楷体" w:hAnsi="华文楷体"/>
      <w:kern w:val="0"/>
      <w:sz w:val="24"/>
      <w:szCs w:val="24"/>
    </w:rPr>
  </w:style>
  <w:style w:type="character" w:customStyle="1" w:styleId="Char">
    <w:name w:val="大点 Char"/>
    <w:link w:val="aff6"/>
    <w:uiPriority w:val="99"/>
    <w:qFormat/>
    <w:locked/>
    <w:rPr>
      <w:rFonts w:ascii="华文楷体" w:eastAsia="华文楷体" w:hAnsi="华文楷体"/>
      <w:sz w:val="24"/>
      <w:szCs w:val="24"/>
    </w:rPr>
  </w:style>
  <w:style w:type="paragraph" w:customStyle="1" w:styleId="aff6">
    <w:name w:val="大点"/>
    <w:basedOn w:val="a"/>
    <w:link w:val="Char"/>
    <w:uiPriority w:val="99"/>
    <w:qFormat/>
    <w:pPr>
      <w:widowControl/>
      <w:tabs>
        <w:tab w:val="left" w:pos="1134"/>
      </w:tabs>
      <w:autoSpaceDE w:val="0"/>
      <w:autoSpaceDN w:val="0"/>
      <w:adjustRightInd w:val="0"/>
      <w:spacing w:beforeLines="80" w:line="300" w:lineRule="auto"/>
      <w:ind w:left="1134" w:hanging="567"/>
      <w:jc w:val="left"/>
    </w:pPr>
    <w:rPr>
      <w:rFonts w:ascii="华文楷体" w:eastAsia="华文楷体" w:hAnsi="华文楷体"/>
      <w:kern w:val="0"/>
      <w:sz w:val="24"/>
      <w:szCs w:val="24"/>
    </w:rPr>
  </w:style>
  <w:style w:type="paragraph" w:customStyle="1" w:styleId="aff7">
    <w:name w:val="二级"/>
    <w:basedOn w:val="a"/>
    <w:uiPriority w:val="99"/>
    <w:qFormat/>
    <w:pPr>
      <w:widowControl/>
      <w:tabs>
        <w:tab w:val="left" w:pos="972"/>
      </w:tabs>
      <w:autoSpaceDE w:val="0"/>
      <w:autoSpaceDN w:val="0"/>
      <w:adjustRightInd w:val="0"/>
      <w:spacing w:beforeLines="80" w:line="300" w:lineRule="auto"/>
      <w:ind w:left="972" w:hanging="432"/>
      <w:jc w:val="left"/>
      <w:outlineLvl w:val="1"/>
    </w:pPr>
    <w:rPr>
      <w:rFonts w:ascii="华文楷体" w:eastAsia="华文楷体" w:hAnsi="华文楷体"/>
      <w:b/>
      <w:kern w:val="0"/>
      <w:sz w:val="28"/>
      <w:szCs w:val="28"/>
    </w:rPr>
  </w:style>
  <w:style w:type="paragraph" w:customStyle="1" w:styleId="aff8">
    <w:name w:val="三级"/>
    <w:basedOn w:val="a"/>
    <w:uiPriority w:val="99"/>
    <w:qFormat/>
    <w:pPr>
      <w:widowControl/>
      <w:tabs>
        <w:tab w:val="left" w:pos="1404"/>
      </w:tabs>
      <w:autoSpaceDE w:val="0"/>
      <w:autoSpaceDN w:val="0"/>
      <w:adjustRightInd w:val="0"/>
      <w:spacing w:beforeLines="80" w:line="300" w:lineRule="auto"/>
      <w:ind w:left="1404" w:hanging="1224"/>
      <w:jc w:val="left"/>
      <w:outlineLvl w:val="2"/>
    </w:pPr>
    <w:rPr>
      <w:rFonts w:ascii="华文楷体" w:eastAsia="华文楷体" w:hAnsi="华文楷体"/>
      <w:b/>
      <w:kern w:val="0"/>
      <w:sz w:val="24"/>
      <w:szCs w:val="24"/>
    </w:rPr>
  </w:style>
  <w:style w:type="paragraph" w:customStyle="1" w:styleId="17">
    <w:name w:val="三级1"/>
    <w:basedOn w:val="a"/>
    <w:uiPriority w:val="99"/>
    <w:qFormat/>
    <w:pPr>
      <w:widowControl/>
      <w:tabs>
        <w:tab w:val="left" w:pos="1404"/>
      </w:tabs>
      <w:autoSpaceDE w:val="0"/>
      <w:autoSpaceDN w:val="0"/>
      <w:adjustRightInd w:val="0"/>
      <w:spacing w:beforeLines="80" w:line="300" w:lineRule="auto"/>
      <w:ind w:left="1404" w:hanging="1224"/>
      <w:jc w:val="left"/>
      <w:outlineLvl w:val="2"/>
    </w:pPr>
    <w:rPr>
      <w:rFonts w:ascii="华文楷体" w:eastAsia="华文楷体" w:hAnsi="华文楷体"/>
      <w:b/>
      <w:kern w:val="0"/>
      <w:sz w:val="24"/>
      <w:szCs w:val="24"/>
    </w:rPr>
  </w:style>
  <w:style w:type="character" w:customStyle="1" w:styleId="Char0">
    <w:name w:val="第二集 Char"/>
    <w:link w:val="aff9"/>
    <w:uiPriority w:val="99"/>
    <w:qFormat/>
    <w:locked/>
    <w:rPr>
      <w:rFonts w:ascii="华文楷体" w:eastAsia="华文楷体" w:hAnsi="华文楷体"/>
      <w:b/>
      <w:sz w:val="28"/>
      <w:szCs w:val="28"/>
    </w:rPr>
  </w:style>
  <w:style w:type="paragraph" w:customStyle="1" w:styleId="aff9">
    <w:name w:val="第二集"/>
    <w:basedOn w:val="a"/>
    <w:link w:val="Char0"/>
    <w:uiPriority w:val="99"/>
    <w:qFormat/>
    <w:pPr>
      <w:widowControl/>
      <w:autoSpaceDE w:val="0"/>
      <w:autoSpaceDN w:val="0"/>
      <w:adjustRightInd w:val="0"/>
      <w:spacing w:beforeLines="80" w:line="300" w:lineRule="auto"/>
      <w:jc w:val="left"/>
      <w:outlineLvl w:val="1"/>
    </w:pPr>
    <w:rPr>
      <w:rFonts w:ascii="华文楷体" w:eastAsia="华文楷体" w:hAnsi="华文楷体"/>
      <w:b/>
      <w:kern w:val="0"/>
      <w:sz w:val="28"/>
      <w:szCs w:val="28"/>
    </w:rPr>
  </w:style>
  <w:style w:type="character" w:customStyle="1" w:styleId="aaaChar">
    <w:name w:val="aaa Char"/>
    <w:basedOn w:val="111Char"/>
    <w:link w:val="aaa"/>
    <w:uiPriority w:val="99"/>
    <w:qFormat/>
    <w:locked/>
    <w:rPr>
      <w:rFonts w:ascii="华文楷体" w:eastAsia="华文楷体" w:hAnsi="华文楷体"/>
      <w:sz w:val="24"/>
      <w:szCs w:val="24"/>
    </w:rPr>
  </w:style>
  <w:style w:type="paragraph" w:customStyle="1" w:styleId="aaa">
    <w:name w:val="aaa"/>
    <w:basedOn w:val="111"/>
    <w:link w:val="aaaChar"/>
    <w:uiPriority w:val="99"/>
    <w:qFormat/>
    <w:pPr>
      <w:tabs>
        <w:tab w:val="left" w:pos="0"/>
      </w:tabs>
    </w:pPr>
  </w:style>
  <w:style w:type="paragraph" w:customStyle="1" w:styleId="bbb">
    <w:name w:val="bbb"/>
    <w:basedOn w:val="a"/>
    <w:uiPriority w:val="99"/>
    <w:qFormat/>
    <w:pPr>
      <w:widowControl/>
      <w:tabs>
        <w:tab w:val="left" w:pos="1224"/>
      </w:tabs>
      <w:autoSpaceDE w:val="0"/>
      <w:autoSpaceDN w:val="0"/>
      <w:adjustRightInd w:val="0"/>
      <w:spacing w:before="80" w:after="80" w:line="300" w:lineRule="auto"/>
      <w:ind w:left="1224" w:hanging="1224"/>
      <w:jc w:val="left"/>
      <w:outlineLvl w:val="2"/>
    </w:pPr>
    <w:rPr>
      <w:rFonts w:ascii="华文楷体" w:eastAsia="华文楷体" w:hAnsi="华文楷体"/>
      <w:b/>
      <w:kern w:val="0"/>
      <w:sz w:val="24"/>
      <w:szCs w:val="24"/>
    </w:rPr>
  </w:style>
  <w:style w:type="paragraph" w:customStyle="1" w:styleId="54">
    <w:name w:val="54"/>
    <w:basedOn w:val="a"/>
    <w:uiPriority w:val="99"/>
    <w:qFormat/>
    <w:pPr>
      <w:widowControl/>
      <w:tabs>
        <w:tab w:val="left" w:pos="0"/>
      </w:tabs>
      <w:autoSpaceDE w:val="0"/>
      <w:autoSpaceDN w:val="0"/>
      <w:adjustRightInd w:val="0"/>
      <w:spacing w:beforeLines="80" w:line="300" w:lineRule="auto"/>
      <w:jc w:val="left"/>
      <w:outlineLvl w:val="3"/>
    </w:pPr>
    <w:rPr>
      <w:rFonts w:ascii="华文楷体" w:eastAsia="华文楷体" w:hAnsi="华文楷体"/>
      <w:kern w:val="0"/>
      <w:sz w:val="24"/>
      <w:szCs w:val="24"/>
    </w:rPr>
  </w:style>
  <w:style w:type="paragraph" w:customStyle="1" w:styleId="110">
    <w:name w:val="三级11"/>
    <w:basedOn w:val="a"/>
    <w:uiPriority w:val="99"/>
    <w:qFormat/>
    <w:pPr>
      <w:widowControl/>
      <w:tabs>
        <w:tab w:val="left" w:pos="900"/>
      </w:tabs>
      <w:autoSpaceDE w:val="0"/>
      <w:autoSpaceDN w:val="0"/>
      <w:adjustRightInd w:val="0"/>
      <w:spacing w:beforeLines="80" w:line="300" w:lineRule="auto"/>
      <w:jc w:val="left"/>
      <w:outlineLvl w:val="2"/>
    </w:pPr>
    <w:rPr>
      <w:rFonts w:ascii="黑体" w:eastAsia="黑体" w:hAnsi="华文楷体"/>
      <w:b/>
      <w:kern w:val="0"/>
      <w:sz w:val="24"/>
      <w:szCs w:val="24"/>
    </w:rPr>
  </w:style>
  <w:style w:type="paragraph" w:customStyle="1" w:styleId="1111">
    <w:name w:val="1111"/>
    <w:basedOn w:val="110"/>
    <w:uiPriority w:val="99"/>
    <w:qFormat/>
  </w:style>
  <w:style w:type="paragraph" w:customStyle="1" w:styleId="www">
    <w:name w:val="www"/>
    <w:basedOn w:val="54"/>
    <w:uiPriority w:val="99"/>
    <w:qFormat/>
    <w:rPr>
      <w:rFonts w:ascii="宋体" w:eastAsia="宋体" w:hAnsi="宋体"/>
      <w:sz w:val="22"/>
      <w:szCs w:val="22"/>
    </w:rPr>
  </w:style>
  <w:style w:type="paragraph" w:customStyle="1" w:styleId="affa">
    <w:name w:val="章标题"/>
    <w:next w:val="a"/>
    <w:uiPriority w:val="99"/>
    <w:qFormat/>
    <w:pPr>
      <w:spacing w:beforeLines="50"/>
      <w:ind w:left="900"/>
      <w:jc w:val="both"/>
      <w:outlineLvl w:val="1"/>
    </w:pPr>
    <w:rPr>
      <w:rFonts w:ascii="黑体" w:eastAsia="黑体"/>
      <w:sz w:val="21"/>
    </w:rPr>
  </w:style>
  <w:style w:type="character" w:customStyle="1" w:styleId="Char1">
    <w:name w:val="一级条标题 Char"/>
    <w:link w:val="affb"/>
    <w:uiPriority w:val="99"/>
    <w:qFormat/>
    <w:locked/>
    <w:rPr>
      <w:rFonts w:eastAsia="黑体"/>
      <w:sz w:val="21"/>
    </w:rPr>
  </w:style>
  <w:style w:type="paragraph" w:customStyle="1" w:styleId="affb">
    <w:name w:val="一级条标题"/>
    <w:next w:val="a"/>
    <w:link w:val="Char1"/>
    <w:uiPriority w:val="99"/>
    <w:qFormat/>
    <w:pPr>
      <w:ind w:left="-525"/>
      <w:outlineLvl w:val="2"/>
    </w:pPr>
    <w:rPr>
      <w:rFonts w:eastAsia="黑体"/>
      <w:sz w:val="21"/>
    </w:rPr>
  </w:style>
  <w:style w:type="paragraph" w:customStyle="1" w:styleId="affc">
    <w:name w:val="二级条标题"/>
    <w:basedOn w:val="affb"/>
    <w:next w:val="a"/>
    <w:uiPriority w:val="99"/>
    <w:qFormat/>
    <w:pPr>
      <w:tabs>
        <w:tab w:val="left" w:pos="360"/>
      </w:tabs>
      <w:ind w:left="360" w:hanging="360"/>
      <w:outlineLvl w:val="3"/>
    </w:pPr>
  </w:style>
  <w:style w:type="paragraph" w:customStyle="1" w:styleId="affd">
    <w:name w:val="实施日期"/>
    <w:basedOn w:val="a"/>
    <w:uiPriority w:val="99"/>
    <w:qFormat/>
    <w:pPr>
      <w:framePr w:w="4000" w:h="473" w:vSpace="180" w:wrap="around" w:hAnchor="margin" w:xAlign="right" w:y="13511" w:anchorLock="1"/>
      <w:widowControl/>
      <w:ind w:left="-525"/>
      <w:jc w:val="right"/>
    </w:pPr>
    <w:rPr>
      <w:rFonts w:eastAsia="黑体"/>
      <w:kern w:val="0"/>
      <w:sz w:val="28"/>
    </w:rPr>
  </w:style>
  <w:style w:type="paragraph" w:customStyle="1" w:styleId="affe">
    <w:name w:val="三级条标题"/>
    <w:basedOn w:val="affc"/>
    <w:next w:val="a"/>
    <w:uiPriority w:val="99"/>
    <w:qFormat/>
    <w:pPr>
      <w:tabs>
        <w:tab w:val="clear" w:pos="360"/>
        <w:tab w:val="left" w:pos="3600"/>
      </w:tabs>
      <w:ind w:left="3240" w:hanging="1080"/>
      <w:outlineLvl w:val="4"/>
    </w:pPr>
  </w:style>
  <w:style w:type="paragraph" w:customStyle="1" w:styleId="130">
    <w:name w:val="1.3"/>
    <w:basedOn w:val="af"/>
    <w:uiPriority w:val="99"/>
    <w:qFormat/>
    <w:pPr>
      <w:spacing w:beforeLines="100"/>
      <w:outlineLvl w:val="2"/>
    </w:pPr>
    <w:rPr>
      <w:rFonts w:ascii="黑体" w:eastAsia="黑体" w:hAnsi="宋体" w:cs="宋体"/>
      <w:sz w:val="24"/>
      <w:szCs w:val="24"/>
    </w:rPr>
  </w:style>
  <w:style w:type="paragraph" w:customStyle="1" w:styleId="Style1">
    <w:name w:val="Style1"/>
    <w:basedOn w:val="af"/>
    <w:uiPriority w:val="99"/>
    <w:qFormat/>
    <w:pPr>
      <w:tabs>
        <w:tab w:val="left" w:pos="720"/>
      </w:tabs>
      <w:spacing w:beforeLines="100"/>
      <w:ind w:left="720" w:hanging="720"/>
      <w:outlineLvl w:val="2"/>
    </w:pPr>
    <w:rPr>
      <w:rFonts w:ascii="黑体" w:eastAsia="黑体" w:hAnsi="宋体" w:cs="宋体"/>
      <w:sz w:val="24"/>
      <w:szCs w:val="24"/>
    </w:rPr>
  </w:style>
  <w:style w:type="paragraph" w:customStyle="1" w:styleId="Style2">
    <w:name w:val="Style2"/>
    <w:basedOn w:val="Style1"/>
    <w:uiPriority w:val="99"/>
    <w:qFormat/>
  </w:style>
  <w:style w:type="paragraph" w:customStyle="1" w:styleId="Style22">
    <w:name w:val="Style22"/>
    <w:basedOn w:val="af"/>
    <w:uiPriority w:val="99"/>
    <w:qFormat/>
    <w:pPr>
      <w:tabs>
        <w:tab w:val="left" w:pos="720"/>
      </w:tabs>
      <w:spacing w:beforeLines="100"/>
      <w:ind w:left="720" w:hanging="720"/>
      <w:outlineLvl w:val="2"/>
    </w:pPr>
    <w:rPr>
      <w:rFonts w:ascii="黑体" w:eastAsia="黑体" w:hAnsi="宋体" w:cs="宋体"/>
      <w:sz w:val="24"/>
      <w:szCs w:val="24"/>
    </w:rPr>
  </w:style>
  <w:style w:type="paragraph" w:customStyle="1" w:styleId="220">
    <w:name w:val="22"/>
    <w:basedOn w:val="130"/>
    <w:uiPriority w:val="99"/>
    <w:qFormat/>
    <w:pPr>
      <w:tabs>
        <w:tab w:val="left" w:pos="720"/>
      </w:tabs>
      <w:ind w:left="720" w:hanging="720"/>
    </w:pPr>
  </w:style>
  <w:style w:type="paragraph" w:customStyle="1" w:styleId="Style4">
    <w:name w:val="Style4"/>
    <w:basedOn w:val="Style22"/>
    <w:uiPriority w:val="99"/>
    <w:qFormat/>
  </w:style>
  <w:style w:type="paragraph" w:customStyle="1" w:styleId="Style6">
    <w:name w:val="Style6"/>
    <w:basedOn w:val="Style4"/>
    <w:uiPriority w:val="99"/>
    <w:qFormat/>
  </w:style>
  <w:style w:type="character" w:customStyle="1" w:styleId="2Char">
    <w:name w:val="陈彦涛2 Char"/>
    <w:link w:val="24"/>
    <w:uiPriority w:val="99"/>
    <w:qFormat/>
    <w:locked/>
    <w:rPr>
      <w:rFonts w:ascii="宋体" w:eastAsia="华文楷体" w:hAnsi="宋体"/>
      <w:b/>
      <w:sz w:val="28"/>
      <w:szCs w:val="21"/>
    </w:rPr>
  </w:style>
  <w:style w:type="paragraph" w:customStyle="1" w:styleId="24">
    <w:name w:val="陈彦涛2"/>
    <w:basedOn w:val="aff9"/>
    <w:link w:val="2Char"/>
    <w:uiPriority w:val="99"/>
    <w:qFormat/>
    <w:pPr>
      <w:tabs>
        <w:tab w:val="left" w:pos="540"/>
        <w:tab w:val="left" w:pos="972"/>
      </w:tabs>
      <w:ind w:left="972" w:hanging="432"/>
    </w:pPr>
    <w:rPr>
      <w:rFonts w:ascii="宋体" w:hAnsi="宋体"/>
      <w:szCs w:val="21"/>
    </w:rPr>
  </w:style>
  <w:style w:type="paragraph" w:customStyle="1" w:styleId="33">
    <w:name w:val="陈彦涛3"/>
    <w:basedOn w:val="a"/>
    <w:uiPriority w:val="99"/>
    <w:qFormat/>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afff">
    <w:name w:val="附录表标题"/>
    <w:next w:val="a"/>
    <w:uiPriority w:val="99"/>
    <w:qFormat/>
    <w:pPr>
      <w:tabs>
        <w:tab w:val="left" w:pos="3360"/>
      </w:tabs>
      <w:ind w:left="3000"/>
      <w:jc w:val="center"/>
    </w:pPr>
    <w:rPr>
      <w:rFonts w:ascii="黑体" w:eastAsia="黑体"/>
      <w:kern w:val="21"/>
      <w:sz w:val="21"/>
    </w:rPr>
  </w:style>
  <w:style w:type="paragraph" w:customStyle="1" w:styleId="afff0">
    <w:name w:val="附录一级条标题"/>
    <w:basedOn w:val="a"/>
    <w:next w:val="a"/>
    <w:uiPriority w:val="99"/>
    <w:qFormat/>
    <w:pPr>
      <w:widowControl/>
      <w:wordWrap w:val="0"/>
      <w:overflowPunct w:val="0"/>
      <w:autoSpaceDE w:val="0"/>
      <w:autoSpaceDN w:val="0"/>
      <w:ind w:left="-525"/>
      <w:outlineLvl w:val="2"/>
    </w:pPr>
    <w:rPr>
      <w:rFonts w:ascii="黑体" w:eastAsia="黑体"/>
      <w:kern w:val="21"/>
    </w:rPr>
  </w:style>
  <w:style w:type="paragraph" w:customStyle="1" w:styleId="afff1">
    <w:name w:val="附录二级条标题"/>
    <w:basedOn w:val="afff0"/>
    <w:next w:val="a"/>
    <w:uiPriority w:val="99"/>
    <w:qFormat/>
    <w:pPr>
      <w:outlineLvl w:val="3"/>
    </w:pPr>
  </w:style>
  <w:style w:type="paragraph" w:customStyle="1" w:styleId="afff2">
    <w:name w:val="附录三级条标题"/>
    <w:basedOn w:val="afff1"/>
    <w:next w:val="a"/>
    <w:uiPriority w:val="99"/>
    <w:qFormat/>
    <w:pPr>
      <w:outlineLvl w:val="4"/>
    </w:pPr>
  </w:style>
  <w:style w:type="paragraph" w:customStyle="1" w:styleId="afff3">
    <w:name w:val="附录四级条标题"/>
    <w:basedOn w:val="afff2"/>
    <w:next w:val="a"/>
    <w:uiPriority w:val="99"/>
    <w:qFormat/>
    <w:pPr>
      <w:outlineLvl w:val="5"/>
    </w:pPr>
  </w:style>
  <w:style w:type="paragraph" w:customStyle="1" w:styleId="afff4">
    <w:name w:val="附录图标题"/>
    <w:next w:val="a"/>
    <w:uiPriority w:val="99"/>
    <w:qFormat/>
    <w:pPr>
      <w:tabs>
        <w:tab w:val="left" w:pos="780"/>
      </w:tabs>
      <w:ind w:left="420"/>
      <w:jc w:val="center"/>
    </w:pPr>
    <w:rPr>
      <w:rFonts w:ascii="黑体" w:eastAsia="黑体"/>
      <w:sz w:val="21"/>
    </w:rPr>
  </w:style>
  <w:style w:type="character" w:customStyle="1" w:styleId="4Char">
    <w:name w:val="手册大纲4 Char"/>
    <w:link w:val="44"/>
    <w:uiPriority w:val="99"/>
    <w:qFormat/>
    <w:locked/>
    <w:rPr>
      <w:kern w:val="2"/>
      <w:sz w:val="21"/>
      <w:szCs w:val="24"/>
    </w:rPr>
  </w:style>
  <w:style w:type="paragraph" w:customStyle="1" w:styleId="44">
    <w:name w:val="手册大纲4"/>
    <w:basedOn w:val="a"/>
    <w:link w:val="4Char"/>
    <w:uiPriority w:val="99"/>
    <w:qFormat/>
    <w:pPr>
      <w:spacing w:line="600" w:lineRule="auto"/>
    </w:pPr>
    <w:rPr>
      <w:szCs w:val="24"/>
    </w:rPr>
  </w:style>
  <w:style w:type="paragraph" w:customStyle="1" w:styleId="Char2">
    <w:name w:val="Char"/>
    <w:basedOn w:val="a"/>
    <w:qFormat/>
    <w:pPr>
      <w:widowControl/>
      <w:spacing w:after="160" w:line="240" w:lineRule="exact"/>
      <w:jc w:val="left"/>
    </w:pPr>
    <w:rPr>
      <w:rFonts w:ascii="Verdana" w:hAnsi="Verdana"/>
      <w:kern w:val="0"/>
      <w:sz w:val="20"/>
      <w:lang w:eastAsia="en-US"/>
    </w:rPr>
  </w:style>
  <w:style w:type="paragraph" w:customStyle="1" w:styleId="CharChar2CharCharCharCharCharChar">
    <w:name w:val="Char Char2 Char Char Char Char Char Char"/>
    <w:basedOn w:val="a"/>
    <w:uiPriority w:val="99"/>
    <w:qFormat/>
    <w:pPr>
      <w:widowControl/>
      <w:spacing w:after="160" w:line="240" w:lineRule="exact"/>
      <w:jc w:val="left"/>
    </w:pPr>
    <w:rPr>
      <w:rFonts w:ascii="Verdana" w:hAnsi="Verdana"/>
      <w:kern w:val="0"/>
      <w:sz w:val="20"/>
      <w:lang w:eastAsia="en-US"/>
    </w:rPr>
  </w:style>
  <w:style w:type="character" w:customStyle="1" w:styleId="IDSCharChar">
    <w:name w:val="IDS 正文 Char Char"/>
    <w:link w:val="IDSChar"/>
    <w:uiPriority w:val="99"/>
    <w:qFormat/>
    <w:locked/>
    <w:rPr>
      <w:rFonts w:ascii="楷体_GB2312" w:eastAsia="楷体_GB2312" w:hAnsi="Arial" w:cs="Arial"/>
      <w:bCs/>
      <w:kern w:val="2"/>
      <w:sz w:val="24"/>
      <w:szCs w:val="21"/>
    </w:rPr>
  </w:style>
  <w:style w:type="paragraph" w:customStyle="1" w:styleId="IDSChar">
    <w:name w:val="IDS 正文 Char"/>
    <w:basedOn w:val="a"/>
    <w:link w:val="IDSCharChar"/>
    <w:uiPriority w:val="99"/>
    <w:qFormat/>
    <w:pPr>
      <w:spacing w:after="120" w:line="360" w:lineRule="auto"/>
      <w:ind w:rightChars="100" w:right="210" w:firstLine="540"/>
      <w:jc w:val="left"/>
    </w:pPr>
    <w:rPr>
      <w:rFonts w:ascii="楷体_GB2312" w:eastAsia="楷体_GB2312" w:hAnsi="Arial" w:cs="Arial"/>
      <w:bCs/>
      <w:sz w:val="24"/>
      <w:szCs w:val="21"/>
    </w:rPr>
  </w:style>
  <w:style w:type="character" w:customStyle="1" w:styleId="1Char">
    <w:name w:val="手册大纲1 Char"/>
    <w:link w:val="18"/>
    <w:uiPriority w:val="99"/>
    <w:qFormat/>
    <w:locked/>
    <w:rPr>
      <w:b/>
      <w:kern w:val="2"/>
      <w:sz w:val="32"/>
      <w:szCs w:val="32"/>
    </w:rPr>
  </w:style>
  <w:style w:type="paragraph" w:customStyle="1" w:styleId="18">
    <w:name w:val="手册大纲1"/>
    <w:basedOn w:val="a"/>
    <w:link w:val="1Char"/>
    <w:uiPriority w:val="99"/>
    <w:qFormat/>
    <w:rPr>
      <w:b/>
      <w:sz w:val="32"/>
      <w:szCs w:val="32"/>
    </w:rPr>
  </w:style>
  <w:style w:type="character" w:customStyle="1" w:styleId="2Char0">
    <w:name w:val="手册大纲2 Char"/>
    <w:link w:val="25"/>
    <w:uiPriority w:val="99"/>
    <w:qFormat/>
    <w:locked/>
    <w:rPr>
      <w:kern w:val="2"/>
      <w:sz w:val="28"/>
      <w:szCs w:val="28"/>
    </w:rPr>
  </w:style>
  <w:style w:type="paragraph" w:customStyle="1" w:styleId="25">
    <w:name w:val="手册大纲2"/>
    <w:basedOn w:val="a"/>
    <w:link w:val="2Char0"/>
    <w:uiPriority w:val="99"/>
    <w:qFormat/>
    <w:pPr>
      <w:spacing w:line="480" w:lineRule="auto"/>
    </w:pPr>
    <w:rPr>
      <w:sz w:val="28"/>
      <w:szCs w:val="28"/>
    </w:rPr>
  </w:style>
  <w:style w:type="paragraph" w:customStyle="1" w:styleId="CNPC-">
    <w:name w:val="CNPC规范-正文"/>
    <w:basedOn w:val="a"/>
    <w:uiPriority w:val="99"/>
    <w:qFormat/>
    <w:pPr>
      <w:widowControl/>
      <w:autoSpaceDE w:val="0"/>
      <w:autoSpaceDN w:val="0"/>
      <w:spacing w:line="288" w:lineRule="auto"/>
      <w:ind w:firstLineChars="200" w:firstLine="420"/>
    </w:pPr>
    <w:rPr>
      <w:rFonts w:ascii="宋体" w:cs="宋体"/>
      <w:kern w:val="0"/>
    </w:rPr>
  </w:style>
  <w:style w:type="character" w:customStyle="1" w:styleId="Char3">
    <w:name w:val="段 Char"/>
    <w:link w:val="afff5"/>
    <w:uiPriority w:val="99"/>
    <w:qFormat/>
    <w:locked/>
    <w:rPr>
      <w:rFonts w:ascii="宋体"/>
      <w:sz w:val="21"/>
    </w:rPr>
  </w:style>
  <w:style w:type="paragraph" w:customStyle="1" w:styleId="afff5">
    <w:name w:val="段"/>
    <w:link w:val="Char3"/>
    <w:uiPriority w:val="99"/>
    <w:qFormat/>
    <w:pPr>
      <w:autoSpaceDE w:val="0"/>
      <w:autoSpaceDN w:val="0"/>
      <w:ind w:firstLineChars="200" w:firstLine="200"/>
      <w:jc w:val="both"/>
    </w:pPr>
    <w:rPr>
      <w:rFonts w:ascii="宋体"/>
      <w:sz w:val="21"/>
    </w:rPr>
  </w:style>
  <w:style w:type="paragraph" w:customStyle="1" w:styleId="CNPC-2">
    <w:name w:val="CNPC规范-2级目录"/>
    <w:basedOn w:val="a"/>
    <w:uiPriority w:val="99"/>
    <w:qFormat/>
    <w:pPr>
      <w:spacing w:before="156" w:after="156" w:line="288" w:lineRule="auto"/>
      <w:outlineLvl w:val="1"/>
    </w:pPr>
    <w:rPr>
      <w:rFonts w:cs="宋体"/>
      <w:b/>
      <w:bCs/>
      <w:sz w:val="28"/>
    </w:rPr>
  </w:style>
  <w:style w:type="paragraph" w:customStyle="1" w:styleId="CNPC-3">
    <w:name w:val="CNPC规范-3级目录"/>
    <w:basedOn w:val="CNPC-"/>
    <w:uiPriority w:val="99"/>
    <w:qFormat/>
    <w:pPr>
      <w:spacing w:beforeLines="50"/>
      <w:ind w:firstLineChars="0" w:firstLine="0"/>
      <w:outlineLvl w:val="2"/>
    </w:pPr>
  </w:style>
  <w:style w:type="character" w:customStyle="1" w:styleId="CNPC-1Char">
    <w:name w:val="CNPC规范-1级目录 Char"/>
    <w:link w:val="CNPC-1"/>
    <w:uiPriority w:val="99"/>
    <w:qFormat/>
    <w:locked/>
    <w:rPr>
      <w:rFonts w:ascii="黑体" w:eastAsia="黑体" w:cs="宋体"/>
      <w:sz w:val="30"/>
      <w:shd w:val="clear" w:color="auto" w:fill="FFFFFF"/>
    </w:rPr>
  </w:style>
  <w:style w:type="paragraph" w:customStyle="1" w:styleId="CNPC-1">
    <w:name w:val="CNPC规范-1级目录"/>
    <w:basedOn w:val="a"/>
    <w:link w:val="CNPC-1Char"/>
    <w:uiPriority w:val="99"/>
    <w:qFormat/>
    <w:pPr>
      <w:widowControl/>
      <w:shd w:val="clear" w:color="auto" w:fill="FFFFFF"/>
      <w:spacing w:beforeLines="100" w:line="288" w:lineRule="auto"/>
      <w:jc w:val="left"/>
      <w:outlineLvl w:val="0"/>
    </w:pPr>
    <w:rPr>
      <w:rFonts w:ascii="黑体" w:eastAsia="黑体" w:cs="宋体"/>
      <w:kern w:val="0"/>
      <w:sz w:val="30"/>
    </w:rPr>
  </w:style>
  <w:style w:type="paragraph" w:customStyle="1" w:styleId="CharCharCharCharCharCharCharChar">
    <w:name w:val="Char Char Char Char Char Char Char Char"/>
    <w:basedOn w:val="a"/>
    <w:uiPriority w:val="99"/>
    <w:qFormat/>
    <w:pPr>
      <w:widowControl/>
      <w:spacing w:after="160" w:line="240" w:lineRule="exact"/>
      <w:jc w:val="left"/>
    </w:pPr>
    <w:rPr>
      <w:rFonts w:ascii="Verdana" w:hAnsi="Verdana"/>
      <w:kern w:val="0"/>
      <w:sz w:val="20"/>
      <w:lang w:eastAsia="en-US"/>
    </w:rPr>
  </w:style>
  <w:style w:type="paragraph" w:customStyle="1" w:styleId="CharCharCharCharChar1CharCharCharChar">
    <w:name w:val="Char Char Char Char Char1 Char Char Char Char"/>
    <w:basedOn w:val="a"/>
    <w:uiPriority w:val="99"/>
    <w:qFormat/>
    <w:pPr>
      <w:widowControl/>
      <w:adjustRightInd w:val="0"/>
      <w:spacing w:after="160" w:line="240" w:lineRule="exact"/>
      <w:jc w:val="left"/>
    </w:pPr>
    <w:rPr>
      <w:rFonts w:ascii="Verdana" w:hAnsi="Verdana"/>
      <w:kern w:val="0"/>
      <w:sz w:val="20"/>
      <w:lang w:eastAsia="en-US"/>
    </w:rPr>
  </w:style>
  <w:style w:type="paragraph" w:customStyle="1" w:styleId="MLPChapter">
    <w:name w:val="MLP Chapter"/>
    <w:basedOn w:val="10"/>
    <w:next w:val="a"/>
    <w:uiPriority w:val="99"/>
    <w:qFormat/>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z-Char">
    <w:name w:val="z-窗体底端 Char"/>
    <w:link w:val="z-1"/>
    <w:uiPriority w:val="99"/>
    <w:qFormat/>
    <w:locked/>
    <w:rPr>
      <w:rFonts w:ascii="Arial" w:hAnsi="Arial" w:cs="Arial"/>
      <w:vanish/>
      <w:sz w:val="16"/>
      <w:szCs w:val="16"/>
    </w:rPr>
  </w:style>
  <w:style w:type="paragraph" w:customStyle="1" w:styleId="z-1">
    <w:name w:val="z-窗体底端1"/>
    <w:basedOn w:val="a"/>
    <w:next w:val="a"/>
    <w:link w:val="z-Char"/>
    <w:uiPriority w:val="99"/>
    <w:qFormat/>
    <w:pPr>
      <w:widowControl/>
      <w:pBdr>
        <w:top w:val="single" w:sz="6" w:space="1" w:color="auto"/>
      </w:pBdr>
      <w:autoSpaceDE w:val="0"/>
      <w:autoSpaceDN w:val="0"/>
      <w:adjustRightInd w:val="0"/>
      <w:jc w:val="center"/>
    </w:pPr>
    <w:rPr>
      <w:rFonts w:ascii="Arial" w:hAnsi="Arial" w:cs="Arial"/>
      <w:vanish/>
      <w:kern w:val="0"/>
      <w:sz w:val="16"/>
      <w:szCs w:val="16"/>
    </w:rPr>
  </w:style>
  <w:style w:type="character" w:customStyle="1" w:styleId="z-Char0">
    <w:name w:val="z-窗体顶端 Char"/>
    <w:link w:val="z-10"/>
    <w:uiPriority w:val="99"/>
    <w:qFormat/>
    <w:locked/>
    <w:rPr>
      <w:rFonts w:ascii="Arial" w:hAnsi="Arial" w:cs="Arial"/>
      <w:vanish/>
      <w:sz w:val="16"/>
      <w:szCs w:val="16"/>
    </w:rPr>
  </w:style>
  <w:style w:type="paragraph" w:customStyle="1" w:styleId="z-10">
    <w:name w:val="z-窗体顶端1"/>
    <w:basedOn w:val="a"/>
    <w:next w:val="a"/>
    <w:link w:val="z-Char0"/>
    <w:uiPriority w:val="99"/>
    <w:qFormat/>
    <w:pPr>
      <w:widowControl/>
      <w:pBdr>
        <w:bottom w:val="single" w:sz="6" w:space="1" w:color="auto"/>
      </w:pBdr>
      <w:autoSpaceDE w:val="0"/>
      <w:autoSpaceDN w:val="0"/>
      <w:adjustRightInd w:val="0"/>
      <w:jc w:val="center"/>
    </w:pPr>
    <w:rPr>
      <w:rFonts w:ascii="Arial" w:hAnsi="Arial" w:cs="Arial"/>
      <w:vanish/>
      <w:kern w:val="0"/>
      <w:sz w:val="16"/>
      <w:szCs w:val="16"/>
    </w:rPr>
  </w:style>
  <w:style w:type="paragraph" w:customStyle="1" w:styleId="CharChar10">
    <w:name w:val="Char Char10"/>
    <w:basedOn w:val="a"/>
    <w:uiPriority w:val="99"/>
    <w:qFormat/>
    <w:pPr>
      <w:widowControl/>
      <w:spacing w:after="160" w:line="240" w:lineRule="exact"/>
      <w:jc w:val="left"/>
    </w:pPr>
    <w:rPr>
      <w:rFonts w:ascii="Verdana" w:hAnsi="Verdana"/>
      <w:kern w:val="0"/>
      <w:sz w:val="20"/>
      <w:lang w:eastAsia="en-US"/>
    </w:rPr>
  </w:style>
  <w:style w:type="paragraph" w:customStyle="1" w:styleId="19">
    <w:name w:val="封面标准号1"/>
    <w:uiPriority w:val="99"/>
    <w:qFormat/>
    <w:pPr>
      <w:widowControl w:val="0"/>
      <w:kinsoku w:val="0"/>
      <w:overflowPunct w:val="0"/>
      <w:autoSpaceDE w:val="0"/>
      <w:autoSpaceDN w:val="0"/>
      <w:spacing w:before="308"/>
      <w:jc w:val="right"/>
    </w:pPr>
    <w:rPr>
      <w:sz w:val="28"/>
    </w:rPr>
  </w:style>
  <w:style w:type="paragraph" w:customStyle="1" w:styleId="0">
    <w:name w:val="0级标题"/>
    <w:basedOn w:val="10"/>
    <w:uiPriority w:val="99"/>
    <w:qFormat/>
    <w:pPr>
      <w:numPr>
        <w:numId w:val="2"/>
      </w:numPr>
      <w:spacing w:before="0" w:after="0" w:line="440" w:lineRule="exact"/>
    </w:pPr>
    <w:rPr>
      <w:rFonts w:ascii="Times New Roman" w:hAnsi="Times New Roman"/>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CharCharChar">
    <w:name w:val="Char Char Char"/>
    <w:basedOn w:val="a"/>
    <w:qFormat/>
    <w:pPr>
      <w:spacing w:line="360" w:lineRule="auto"/>
      <w:ind w:firstLineChars="200" w:firstLine="200"/>
    </w:pPr>
    <w:rPr>
      <w:rFonts w:ascii="宋体" w:eastAsia="仿宋_GB2312" w:hAnsi="宋体" w:cs="宋体"/>
      <w:sz w:val="24"/>
      <w:szCs w:val="32"/>
    </w:rPr>
  </w:style>
  <w:style w:type="paragraph" w:customStyle="1" w:styleId="112">
    <w:name w:val="列出段落11"/>
    <w:basedOn w:val="a"/>
    <w:uiPriority w:val="99"/>
    <w:qFormat/>
    <w:pPr>
      <w:ind w:firstLineChars="200" w:firstLine="420"/>
    </w:pPr>
    <w:rPr>
      <w:rFonts w:ascii="Calibri" w:hAnsi="Calibri"/>
      <w:szCs w:val="22"/>
    </w:rPr>
  </w:style>
  <w:style w:type="character" w:customStyle="1" w:styleId="2Char1">
    <w:name w:val="样式2 Char"/>
    <w:link w:val="26"/>
    <w:qFormat/>
    <w:locked/>
    <w:rPr>
      <w:rFonts w:ascii="Calibri" w:eastAsia="仿宋" w:hAnsi="Calibri"/>
      <w:b/>
      <w:kern w:val="2"/>
      <w:sz w:val="32"/>
      <w:szCs w:val="22"/>
    </w:rPr>
  </w:style>
  <w:style w:type="paragraph" w:customStyle="1" w:styleId="26">
    <w:name w:val="样式2"/>
    <w:basedOn w:val="2"/>
    <w:link w:val="2Char1"/>
    <w:qFormat/>
    <w:pPr>
      <w:keepNext w:val="0"/>
      <w:keepLines w:val="0"/>
      <w:spacing w:beforeLines="100" w:after="0" w:line="360" w:lineRule="auto"/>
      <w:jc w:val="center"/>
    </w:pPr>
    <w:rPr>
      <w:rFonts w:ascii="Calibri" w:eastAsia="仿宋" w:hAnsi="Calibri"/>
      <w:bCs w:val="0"/>
      <w:szCs w:val="22"/>
    </w:rPr>
  </w:style>
  <w:style w:type="character" w:customStyle="1" w:styleId="1Char0">
    <w:name w:val="样式1 Char"/>
    <w:link w:val="1b"/>
    <w:qFormat/>
    <w:locked/>
    <w:rPr>
      <w:rFonts w:eastAsia="仿宋" w:cs="Helvetica"/>
      <w:b/>
      <w:color w:val="000000"/>
      <w:sz w:val="36"/>
      <w:szCs w:val="21"/>
      <w:shd w:val="clear" w:color="auto" w:fill="FFFFFF"/>
    </w:rPr>
  </w:style>
  <w:style w:type="paragraph" w:customStyle="1" w:styleId="1b">
    <w:name w:val="样式1"/>
    <w:basedOn w:val="a"/>
    <w:link w:val="1Char0"/>
    <w:qFormat/>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7">
    <w:name w:val="无间隔2"/>
    <w:next w:val="aff2"/>
    <w:uiPriority w:val="1"/>
    <w:qFormat/>
    <w:pPr>
      <w:widowControl w:val="0"/>
      <w:jc w:val="both"/>
    </w:pPr>
    <w:rPr>
      <w:rFonts w:ascii="Calibri" w:hAnsi="Calibri"/>
      <w:kern w:val="2"/>
      <w:sz w:val="21"/>
      <w:szCs w:val="22"/>
    </w:rPr>
  </w:style>
  <w:style w:type="paragraph" w:customStyle="1" w:styleId="34">
    <w:name w:val="列出段落3"/>
    <w:basedOn w:val="a"/>
    <w:next w:val="aff1"/>
    <w:uiPriority w:val="34"/>
    <w:qFormat/>
    <w:pPr>
      <w:widowControl/>
      <w:spacing w:beforeLines="50" w:after="200" w:line="276" w:lineRule="auto"/>
      <w:ind w:firstLineChars="200" w:firstLine="420"/>
      <w:jc w:val="left"/>
    </w:pPr>
    <w:rPr>
      <w:rFonts w:ascii="宋体" w:hAnsi="宋体" w:cs="宋体"/>
      <w:color w:val="000000"/>
      <w:kern w:val="0"/>
      <w:sz w:val="22"/>
      <w:szCs w:val="24"/>
      <w:lang w:eastAsia="en-US" w:bidi="en-US"/>
    </w:rPr>
  </w:style>
  <w:style w:type="character" w:customStyle="1" w:styleId="EmailStyle911">
    <w:name w:val="EmailStyle911"/>
    <w:uiPriority w:val="99"/>
    <w:qFormat/>
    <w:rPr>
      <w:rFonts w:ascii="Arial" w:eastAsia="宋体" w:hAnsi="Arial" w:cs="Arial" w:hint="default"/>
      <w:color w:val="auto"/>
      <w:sz w:val="20"/>
    </w:rPr>
  </w:style>
  <w:style w:type="character" w:customStyle="1" w:styleId="fontstyle21">
    <w:name w:val="fontstyle21"/>
    <w:qFormat/>
    <w:rPr>
      <w:rFonts w:ascii="仿宋_GB2312" w:eastAsia="仿宋_GB2312" w:hint="eastAsia"/>
      <w:color w:val="000000"/>
      <w:sz w:val="28"/>
      <w:szCs w:val="28"/>
    </w:rPr>
  </w:style>
  <w:style w:type="table" w:customStyle="1" w:styleId="1c">
    <w:name w:val="网格型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2"/>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basedOn w:val="a1"/>
    <w:uiPriority w:val="99"/>
    <w:semiHidden/>
    <w:qFormat/>
    <w:rPr>
      <w:rFonts w:ascii="Times New Roman" w:hAnsi="Times New Roman" w:cs="Times New Roman"/>
    </w:rPr>
  </w:style>
  <w:style w:type="character" w:customStyle="1" w:styleId="1d">
    <w:name w:val="占位符文本1"/>
    <w:basedOn w:val="a1"/>
    <w:uiPriority w:val="99"/>
    <w:semiHidden/>
    <w:qFormat/>
    <w:rPr>
      <w:color w:val="808080"/>
    </w:rPr>
  </w:style>
  <w:style w:type="character" w:customStyle="1" w:styleId="6Char1">
    <w:name w:val="标题 6 Char1"/>
    <w:basedOn w:val="a1"/>
    <w:uiPriority w:val="9"/>
    <w:semiHidden/>
    <w:qFormat/>
    <w:rPr>
      <w:rFonts w:ascii="等线 Light" w:eastAsia="等线 Light" w:hAnsi="等线 Light" w:cs="Times New Roman"/>
      <w:b/>
      <w:bCs/>
      <w:kern w:val="2"/>
      <w:sz w:val="24"/>
      <w:szCs w:val="24"/>
    </w:rPr>
  </w:style>
  <w:style w:type="character" w:customStyle="1" w:styleId="8Char1">
    <w:name w:val="标题 8 Char1"/>
    <w:basedOn w:val="a1"/>
    <w:uiPriority w:val="9"/>
    <w:semiHidden/>
    <w:qFormat/>
    <w:rPr>
      <w:rFonts w:ascii="等线 Light" w:eastAsia="等线 Light" w:hAnsi="等线 Light" w:cs="Times New Roman"/>
      <w:kern w:val="2"/>
      <w:sz w:val="24"/>
      <w:szCs w:val="24"/>
    </w:rPr>
  </w:style>
  <w:style w:type="character" w:customStyle="1" w:styleId="9Char1">
    <w:name w:val="标题 9 Char1"/>
    <w:basedOn w:val="a1"/>
    <w:uiPriority w:val="9"/>
    <w:semiHidden/>
    <w:qFormat/>
    <w:rPr>
      <w:rFonts w:ascii="等线 Light" w:eastAsia="等线 Light" w:hAnsi="等线 Light" w:cs="Times New Roman"/>
      <w:kern w:val="2"/>
      <w:sz w:val="21"/>
      <w:szCs w:val="21"/>
    </w:rPr>
  </w:style>
  <w:style w:type="character" w:customStyle="1" w:styleId="1e">
    <w:name w:val="批注主题 字符1"/>
    <w:basedOn w:val="a8"/>
    <w:uiPriority w:val="99"/>
    <w:semiHidden/>
    <w:qFormat/>
    <w:rPr>
      <w:rFonts w:ascii="Times New Roman" w:eastAsia="宋体" w:hAnsi="Times New Roman" w:cs="Times New Roman"/>
      <w:b/>
      <w:bCs/>
      <w:kern w:val="0"/>
      <w:sz w:val="24"/>
      <w:szCs w:val="24"/>
    </w:rPr>
  </w:style>
  <w:style w:type="character" w:customStyle="1" w:styleId="ca-41">
    <w:name w:val="ca-41"/>
    <w:qFormat/>
    <w:rPr>
      <w:rFonts w:ascii="仿宋_GB2312" w:eastAsia="仿宋_GB2312" w:hint="eastAsia"/>
      <w:sz w:val="32"/>
      <w:szCs w:val="32"/>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620</Words>
  <Characters>3540</Characters>
  <Application>Microsoft Office Word</Application>
  <DocSecurity>0</DocSecurity>
  <Lines>29</Lines>
  <Paragraphs>8</Paragraphs>
  <ScaleCrop>false</ScaleCrop>
  <Company>china</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4</cp:revision>
  <cp:lastPrinted>2009-09-22T22:30:00Z</cp:lastPrinted>
  <dcterms:created xsi:type="dcterms:W3CDTF">2009-09-24T22:02:00Z</dcterms:created>
  <dcterms:modified xsi:type="dcterms:W3CDTF">2025-05-30T07:35:00Z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