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D8" w:rsidRDefault="001A00D8" w:rsidP="001A00D8">
      <w:pPr>
        <w:pStyle w:val="a7"/>
        <w:rPr>
          <w:rFonts w:ascii="文星简小标宋" w:eastAsia="文星简小标宋" w:hAnsi="宋体"/>
          <w:bCs/>
          <w:szCs w:val="44"/>
        </w:rPr>
      </w:pPr>
      <w:r>
        <w:rPr>
          <w:rFonts w:ascii="文星简小标宋" w:eastAsia="文星简小标宋" w:hAnsi="宋体" w:hint="eastAsia"/>
          <w:bCs/>
          <w:szCs w:val="44"/>
        </w:rPr>
        <w:t>天津市医疗保障局</w:t>
      </w:r>
      <w:r>
        <w:rPr>
          <w:rFonts w:ascii="文星简小标宋" w:eastAsia="文星简小标宋" w:hAnsi="宋体"/>
          <w:bCs/>
          <w:szCs w:val="44"/>
        </w:rPr>
        <w:t>2019年政府信息</w:t>
      </w:r>
    </w:p>
    <w:p w:rsidR="001A00D8" w:rsidRDefault="001A00D8" w:rsidP="001A00D8">
      <w:pPr>
        <w:pStyle w:val="a7"/>
        <w:rPr>
          <w:rFonts w:ascii="文星简小标宋" w:eastAsia="文星简小标宋" w:hAnsi="宋体"/>
          <w:bCs/>
          <w:szCs w:val="44"/>
        </w:rPr>
      </w:pPr>
      <w:r>
        <w:rPr>
          <w:rFonts w:ascii="文星简小标宋" w:eastAsia="文星简小标宋" w:hAnsi="宋体"/>
          <w:bCs/>
          <w:szCs w:val="44"/>
        </w:rPr>
        <w:t>公开工作年度报告</w:t>
      </w:r>
    </w:p>
    <w:p w:rsidR="001A00D8" w:rsidRPr="00BB6C56" w:rsidRDefault="001A00D8" w:rsidP="001A00D8">
      <w:pPr>
        <w:pStyle w:val="a7"/>
        <w:rPr>
          <w:rFonts w:ascii="文星简小标宋" w:eastAsia="文星简小标宋" w:hAnsi="宋体"/>
          <w:szCs w:val="44"/>
        </w:rPr>
      </w:pPr>
    </w:p>
    <w:p w:rsidR="001A00D8" w:rsidRDefault="001A00D8" w:rsidP="001A00D8"/>
    <w:p w:rsidR="001A00D8" w:rsidRDefault="001A00D8" w:rsidP="001A00D8">
      <w:pPr>
        <w:pStyle w:val="a5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天津市医疗保障局深入</w:t>
      </w:r>
      <w:r w:rsidRPr="00343AAF">
        <w:rPr>
          <w:rFonts w:eastAsia="仿宋_GB2312"/>
          <w:sz w:val="32"/>
          <w:szCs w:val="32"/>
        </w:rPr>
        <w:t>贯彻落实《中共中央办公厅国务院办公厅</w:t>
      </w:r>
      <w:r>
        <w:rPr>
          <w:rFonts w:eastAsia="仿宋_GB2312" w:hint="eastAsia"/>
          <w:sz w:val="32"/>
          <w:szCs w:val="32"/>
        </w:rPr>
        <w:t>印发</w:t>
      </w:r>
      <w:r w:rsidRPr="00343AAF">
        <w:rPr>
          <w:rFonts w:eastAsia="仿宋_GB2312"/>
          <w:sz w:val="32"/>
          <w:szCs w:val="32"/>
        </w:rPr>
        <w:t>〈关于全面推进政务公开工作的意见〉</w:t>
      </w:r>
      <w:r>
        <w:rPr>
          <w:rFonts w:eastAsia="仿宋_GB2312" w:hint="eastAsia"/>
          <w:sz w:val="32"/>
          <w:szCs w:val="32"/>
        </w:rPr>
        <w:t>的通知</w:t>
      </w:r>
      <w:r w:rsidRPr="00343AAF">
        <w:rPr>
          <w:rFonts w:eastAsia="仿宋_GB2312"/>
          <w:sz w:val="32"/>
          <w:szCs w:val="32"/>
        </w:rPr>
        <w:t>》、《国务院办公厅</w:t>
      </w:r>
      <w:r>
        <w:rPr>
          <w:rFonts w:eastAsia="仿宋_GB2312" w:hint="eastAsia"/>
          <w:sz w:val="32"/>
          <w:szCs w:val="32"/>
        </w:rPr>
        <w:t>印发</w:t>
      </w:r>
      <w:r w:rsidRPr="00343AAF">
        <w:rPr>
          <w:rFonts w:eastAsia="仿宋_GB2312"/>
          <w:sz w:val="32"/>
          <w:szCs w:val="32"/>
        </w:rPr>
        <w:t>〈关于全面推进政务公开工作的意见〉实施细则</w:t>
      </w:r>
      <w:r>
        <w:rPr>
          <w:rFonts w:eastAsia="仿宋_GB2312" w:hint="eastAsia"/>
          <w:sz w:val="32"/>
          <w:szCs w:val="32"/>
        </w:rPr>
        <w:t>的通知</w:t>
      </w:r>
      <w:r w:rsidRPr="00343AAF">
        <w:rPr>
          <w:rFonts w:eastAsia="仿宋_GB2312"/>
          <w:sz w:val="32"/>
          <w:szCs w:val="32"/>
        </w:rPr>
        <w:t>》及《</w:t>
      </w:r>
      <w:r w:rsidR="00E3693D">
        <w:rPr>
          <w:rFonts w:eastAsia="仿宋_GB2312" w:hint="eastAsia"/>
          <w:sz w:val="32"/>
          <w:szCs w:val="32"/>
        </w:rPr>
        <w:t>天津市人民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政府办公厅关于进一步加强和推进政务公开工作的通知</w:t>
      </w:r>
      <w:r w:rsidRPr="00343AAF">
        <w:rPr>
          <w:rFonts w:eastAsia="仿宋_GB2312"/>
          <w:sz w:val="32"/>
          <w:szCs w:val="32"/>
        </w:rPr>
        <w:t>》精神，</w:t>
      </w:r>
      <w:r>
        <w:rPr>
          <w:rFonts w:eastAsia="仿宋_GB2312" w:hint="eastAsia"/>
          <w:sz w:val="32"/>
          <w:szCs w:val="32"/>
        </w:rPr>
        <w:t>全面落实新修订的《中华人民共和国政府信息公开条例》各项要求，</w:t>
      </w:r>
      <w:r w:rsidRPr="00C35A5A">
        <w:rPr>
          <w:rFonts w:ascii="Calibri" w:eastAsia="仿宋_GB2312" w:hAnsi="Calibri" w:cs="Times New Roman" w:hint="eastAsia"/>
          <w:sz w:val="32"/>
          <w:szCs w:val="32"/>
        </w:rPr>
        <w:t>准确把握医疗保障工作规律和特点，</w:t>
      </w:r>
      <w:r w:rsidRPr="00343AAF">
        <w:rPr>
          <w:rFonts w:eastAsia="仿宋_GB2312"/>
          <w:sz w:val="32"/>
          <w:szCs w:val="32"/>
        </w:rPr>
        <w:t>坚持以公开为常态、不公开为例外</w:t>
      </w:r>
      <w:r w:rsidRPr="00F1282F"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，</w:t>
      </w:r>
      <w:r w:rsidRPr="00C35A5A">
        <w:rPr>
          <w:rFonts w:ascii="Calibri" w:eastAsia="仿宋_GB2312" w:hAnsi="Calibri" w:cs="Times New Roman" w:hint="eastAsia"/>
          <w:sz w:val="32"/>
          <w:szCs w:val="32"/>
        </w:rPr>
        <w:t>加大信息公开力度，明确公开重点，细化公开内容，增强公开实效，不断提升医疗保障工作的透明度，让人民群众享有更多的获得感、幸福感、安全感，增强对党和政府的信任。</w:t>
      </w:r>
    </w:p>
    <w:p w:rsidR="001A00D8" w:rsidRPr="00855818" w:rsidRDefault="001A00D8" w:rsidP="001A00D8">
      <w:pPr>
        <w:widowControl/>
        <w:shd w:val="clear" w:color="auto" w:fill="FFFFFF"/>
        <w:ind w:firstLineChars="200" w:firstLine="643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855818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一、总体情况</w:t>
      </w:r>
    </w:p>
    <w:p w:rsidR="001A00D8" w:rsidRDefault="001A00D8" w:rsidP="001A00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1A15">
        <w:rPr>
          <w:rFonts w:ascii="楷体_GB2312" w:eastAsia="楷体_GB2312" w:hint="eastAsia"/>
          <w:sz w:val="32"/>
          <w:szCs w:val="32"/>
        </w:rPr>
        <w:t>（一）</w:t>
      </w:r>
      <w:r>
        <w:rPr>
          <w:rFonts w:ascii="楷体_GB2312" w:eastAsia="楷体_GB2312" w:hint="eastAsia"/>
          <w:sz w:val="32"/>
          <w:szCs w:val="32"/>
        </w:rPr>
        <w:t>强化</w:t>
      </w:r>
      <w:proofErr w:type="gramStart"/>
      <w:r w:rsidRPr="00651A15">
        <w:rPr>
          <w:rFonts w:ascii="楷体_GB2312" w:eastAsia="楷体_GB2312" w:hint="eastAsia"/>
          <w:sz w:val="32"/>
          <w:szCs w:val="32"/>
        </w:rPr>
        <w:t>医</w:t>
      </w:r>
      <w:proofErr w:type="gramEnd"/>
      <w:r w:rsidRPr="00651A15">
        <w:rPr>
          <w:rFonts w:ascii="楷体_GB2312" w:eastAsia="楷体_GB2312" w:hint="eastAsia"/>
          <w:sz w:val="32"/>
          <w:szCs w:val="32"/>
        </w:rPr>
        <w:t>保重</w:t>
      </w:r>
      <w:proofErr w:type="gramStart"/>
      <w:r w:rsidRPr="00651A15">
        <w:rPr>
          <w:rFonts w:ascii="楷体_GB2312" w:eastAsia="楷体_GB2312" w:hint="eastAsia"/>
          <w:sz w:val="32"/>
          <w:szCs w:val="32"/>
        </w:rPr>
        <w:t>点领域</w:t>
      </w:r>
      <w:proofErr w:type="gramEnd"/>
      <w:r w:rsidRPr="00651A15">
        <w:rPr>
          <w:rFonts w:ascii="楷体_GB2312" w:eastAsia="楷体_GB2312" w:hint="eastAsia"/>
          <w:sz w:val="32"/>
          <w:szCs w:val="32"/>
        </w:rPr>
        <w:t>信息公开。</w:t>
      </w:r>
      <w:r w:rsidRPr="00651A15">
        <w:rPr>
          <w:rFonts w:ascii="仿宋_GB2312" w:eastAsia="仿宋_GB2312" w:hint="eastAsia"/>
          <w:b/>
          <w:sz w:val="32"/>
          <w:szCs w:val="32"/>
        </w:rPr>
        <w:t>一是推进</w:t>
      </w:r>
      <w:proofErr w:type="gramStart"/>
      <w:r w:rsidRPr="00651A15"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 w:rsidRPr="00651A15">
        <w:rPr>
          <w:rFonts w:ascii="仿宋_GB2312" w:eastAsia="仿宋_GB2312" w:hint="eastAsia"/>
          <w:b/>
          <w:sz w:val="32"/>
          <w:szCs w:val="32"/>
        </w:rPr>
        <w:t>保基金监管信息公开。</w:t>
      </w:r>
      <w:r>
        <w:rPr>
          <w:rFonts w:ascii="仿宋_GB2312" w:eastAsia="仿宋_GB2312" w:hint="eastAsia"/>
          <w:sz w:val="32"/>
          <w:szCs w:val="32"/>
        </w:rPr>
        <w:t>广泛宣传</w:t>
      </w:r>
      <w:r w:rsidRPr="00733FDA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天津市欺诈骗取医疗保障基金行为举报奖励办法</w:t>
      </w:r>
      <w:r w:rsidRPr="00733FDA">
        <w:rPr>
          <w:rFonts w:ascii="仿宋_GB2312" w:eastAsia="仿宋_GB2312" w:hint="eastAsia"/>
          <w:sz w:val="32"/>
          <w:szCs w:val="32"/>
        </w:rPr>
        <w:t>》等</w:t>
      </w:r>
      <w:proofErr w:type="gramStart"/>
      <w:r w:rsidRPr="00733FDA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733FDA">
        <w:rPr>
          <w:rFonts w:ascii="仿宋_GB2312" w:eastAsia="仿宋_GB2312" w:hint="eastAsia"/>
          <w:sz w:val="32"/>
          <w:szCs w:val="32"/>
        </w:rPr>
        <w:t>保基金监管政策文件。通过</w:t>
      </w:r>
      <w:r>
        <w:rPr>
          <w:rFonts w:ascii="仿宋_GB2312" w:eastAsia="仿宋_GB2312" w:hint="eastAsia"/>
          <w:sz w:val="32"/>
          <w:szCs w:val="32"/>
        </w:rPr>
        <w:t>开展“打击欺诈骗保 维护基金安全”集中宣传月</w:t>
      </w:r>
      <w:r w:rsidRPr="00733FDA">
        <w:rPr>
          <w:rFonts w:ascii="仿宋_GB2312" w:eastAsia="仿宋_GB2312" w:hint="eastAsia"/>
          <w:sz w:val="32"/>
          <w:szCs w:val="32"/>
        </w:rPr>
        <w:t>，公布</w:t>
      </w:r>
      <w:r>
        <w:rPr>
          <w:rFonts w:ascii="仿宋_GB2312" w:eastAsia="仿宋_GB2312" w:hint="eastAsia"/>
          <w:sz w:val="32"/>
          <w:szCs w:val="32"/>
        </w:rPr>
        <w:t>市</w:t>
      </w:r>
      <w:proofErr w:type="gramStart"/>
      <w:r w:rsidRPr="00733FDA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733FDA">
        <w:rPr>
          <w:rFonts w:ascii="仿宋_GB2312" w:eastAsia="仿宋_GB2312" w:hint="eastAsia"/>
          <w:sz w:val="32"/>
          <w:szCs w:val="32"/>
        </w:rPr>
        <w:t>保局和各地</w:t>
      </w:r>
      <w:proofErr w:type="gramStart"/>
      <w:r w:rsidRPr="00733FDA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733FDA">
        <w:rPr>
          <w:rFonts w:ascii="仿宋_GB2312" w:eastAsia="仿宋_GB2312" w:hint="eastAsia"/>
          <w:sz w:val="32"/>
          <w:szCs w:val="32"/>
        </w:rPr>
        <w:t>保部门举报投诉电话，鼓励社会各界共同参与对</w:t>
      </w:r>
      <w:proofErr w:type="gramStart"/>
      <w:r w:rsidRPr="00733FDA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733FDA">
        <w:rPr>
          <w:rFonts w:ascii="仿宋_GB2312" w:eastAsia="仿宋_GB2312" w:hint="eastAsia"/>
          <w:sz w:val="32"/>
          <w:szCs w:val="32"/>
        </w:rPr>
        <w:t>保基金的监管，形成全社会监管合力。及时公布打击欺诈骗保工作进展情况，主动曝光欺诈骗</w:t>
      </w:r>
      <w:proofErr w:type="gramStart"/>
      <w:r w:rsidRPr="00733FDA">
        <w:rPr>
          <w:rFonts w:ascii="仿宋_GB2312" w:eastAsia="仿宋_GB2312" w:hint="eastAsia"/>
          <w:sz w:val="32"/>
          <w:szCs w:val="32"/>
        </w:rPr>
        <w:t>保典型</w:t>
      </w:r>
      <w:proofErr w:type="gramEnd"/>
      <w:r w:rsidRPr="00733FDA">
        <w:rPr>
          <w:rFonts w:ascii="仿宋_GB2312" w:eastAsia="仿宋_GB2312" w:hint="eastAsia"/>
          <w:sz w:val="32"/>
          <w:szCs w:val="32"/>
        </w:rPr>
        <w:t>案例，加大对欺诈骗</w:t>
      </w:r>
      <w:r w:rsidRPr="00733FDA">
        <w:rPr>
          <w:rFonts w:ascii="仿宋_GB2312" w:eastAsia="仿宋_GB2312" w:hint="eastAsia"/>
          <w:sz w:val="32"/>
          <w:szCs w:val="32"/>
        </w:rPr>
        <w:lastRenderedPageBreak/>
        <w:t>取医疗保险基金违法行为的震慑力度，切实维护好基金安全。</w:t>
      </w:r>
      <w:r w:rsidRPr="00AB72A1">
        <w:rPr>
          <w:rFonts w:ascii="仿宋_GB2312" w:eastAsia="仿宋_GB2312" w:hint="eastAsia"/>
          <w:b/>
          <w:sz w:val="32"/>
          <w:szCs w:val="32"/>
        </w:rPr>
        <w:t>二是推进医疗待遇保障工作信息公开。</w:t>
      </w:r>
      <w:r>
        <w:rPr>
          <w:rFonts w:ascii="仿宋_GB2312" w:eastAsia="仿宋_GB2312" w:hint="eastAsia"/>
          <w:sz w:val="32"/>
          <w:szCs w:val="32"/>
        </w:rPr>
        <w:t>通过召开新闻发布会、在媒体发布解读材料、参加公仆走进直播间等形式对</w:t>
      </w:r>
      <w:r w:rsidRPr="00CF78F6">
        <w:rPr>
          <w:rFonts w:ascii="仿宋_GB2312" w:eastAsia="仿宋_GB2312" w:hint="eastAsia"/>
          <w:sz w:val="32"/>
          <w:szCs w:val="32"/>
        </w:rPr>
        <w:t>职工大病保险制度</w:t>
      </w:r>
      <w:r>
        <w:rPr>
          <w:rFonts w:ascii="仿宋_GB2312" w:eastAsia="仿宋_GB2312" w:hint="eastAsia"/>
          <w:sz w:val="32"/>
          <w:szCs w:val="32"/>
        </w:rPr>
        <w:t>、医疗保障待遇支付政策、</w:t>
      </w:r>
      <w:r w:rsidRPr="00CF78F6">
        <w:rPr>
          <w:rFonts w:ascii="仿宋_GB2312" w:eastAsia="仿宋_GB2312" w:hint="eastAsia"/>
          <w:sz w:val="32"/>
          <w:szCs w:val="32"/>
        </w:rPr>
        <w:t>生育保险和基本医疗保险合并实施</w:t>
      </w:r>
      <w:r>
        <w:rPr>
          <w:rFonts w:ascii="仿宋_GB2312" w:eastAsia="仿宋_GB2312" w:hint="eastAsia"/>
          <w:sz w:val="32"/>
          <w:szCs w:val="32"/>
        </w:rPr>
        <w:t>、</w:t>
      </w:r>
      <w:r w:rsidRPr="00CF78F6">
        <w:rPr>
          <w:rFonts w:ascii="仿宋_GB2312" w:eastAsia="仿宋_GB2312" w:hint="eastAsia"/>
          <w:sz w:val="32"/>
          <w:szCs w:val="32"/>
        </w:rPr>
        <w:t>困难群体大病保险倾斜支付</w:t>
      </w:r>
      <w:r>
        <w:rPr>
          <w:rFonts w:ascii="仿宋_GB2312" w:eastAsia="仿宋_GB2312" w:hint="eastAsia"/>
          <w:sz w:val="32"/>
          <w:szCs w:val="32"/>
        </w:rPr>
        <w:t>政策、</w:t>
      </w:r>
      <w:r w:rsidRPr="00CF78F6">
        <w:rPr>
          <w:rFonts w:ascii="仿宋_GB2312" w:eastAsia="仿宋_GB2312" w:hint="eastAsia"/>
          <w:sz w:val="32"/>
          <w:szCs w:val="32"/>
        </w:rPr>
        <w:t>职工大额医疗费救助制度</w:t>
      </w:r>
      <w:r>
        <w:rPr>
          <w:rFonts w:ascii="仿宋_GB2312" w:eastAsia="仿宋_GB2312" w:hint="eastAsia"/>
          <w:sz w:val="32"/>
          <w:szCs w:val="32"/>
        </w:rPr>
        <w:t>等医疗保障最新待遇政策进行广泛宣传，使参保患者充分享受</w:t>
      </w:r>
      <w:proofErr w:type="gramStart"/>
      <w:r>
        <w:rPr>
          <w:rFonts w:ascii="仿宋_GB2312" w:eastAsia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sz w:val="32"/>
          <w:szCs w:val="32"/>
        </w:rPr>
        <w:t>保改革红利。</w:t>
      </w:r>
      <w:r w:rsidRPr="000E14D2">
        <w:rPr>
          <w:rFonts w:ascii="仿宋_GB2312" w:eastAsia="仿宋_GB2312" w:hint="eastAsia"/>
          <w:b/>
          <w:sz w:val="32"/>
          <w:szCs w:val="32"/>
        </w:rPr>
        <w:t>三是推进医药服务管理信息公开。</w:t>
      </w:r>
      <w:r w:rsidRPr="00321DEC">
        <w:rPr>
          <w:rFonts w:ascii="仿宋_GB2312" w:eastAsia="仿宋_GB2312" w:hint="eastAsia"/>
          <w:sz w:val="32"/>
          <w:szCs w:val="32"/>
        </w:rPr>
        <w:t>通过报纸、电台、电视台等各类新闻媒体</w:t>
      </w:r>
      <w:r w:rsidRPr="000E14D2">
        <w:rPr>
          <w:rFonts w:ascii="仿宋_GB2312" w:eastAsia="仿宋_GB2312" w:hint="eastAsia"/>
          <w:sz w:val="32"/>
          <w:szCs w:val="32"/>
        </w:rPr>
        <w:t>积极</w:t>
      </w:r>
      <w:r>
        <w:rPr>
          <w:rFonts w:ascii="仿宋_GB2312" w:eastAsia="仿宋_GB2312" w:hint="eastAsia"/>
          <w:sz w:val="32"/>
          <w:szCs w:val="32"/>
        </w:rPr>
        <w:t>宣传</w:t>
      </w:r>
      <w:r w:rsidRPr="000E14D2">
        <w:rPr>
          <w:rFonts w:ascii="仿宋_GB2312" w:eastAsia="仿宋_GB2312" w:hint="eastAsia"/>
          <w:sz w:val="32"/>
          <w:szCs w:val="32"/>
        </w:rPr>
        <w:t>国家组织药品集中采购和使用试点政策、措施</w:t>
      </w:r>
      <w:r>
        <w:rPr>
          <w:rFonts w:ascii="仿宋_GB2312" w:eastAsia="仿宋_GB2312" w:hint="eastAsia"/>
          <w:sz w:val="32"/>
          <w:szCs w:val="32"/>
        </w:rPr>
        <w:t>，在《天津日报》发布整版信息，详解解读我市“4+7”国家组织药品集中采购和使用试点工作推动落实情况，积极回应社会关切。主动向社会公开我市</w:t>
      </w:r>
      <w:r w:rsidRPr="000E14D2">
        <w:rPr>
          <w:rFonts w:ascii="仿宋_GB2312" w:eastAsia="仿宋_GB2312" w:hint="eastAsia"/>
          <w:sz w:val="32"/>
          <w:szCs w:val="32"/>
        </w:rPr>
        <w:t>开展2019年</w:t>
      </w:r>
      <w:proofErr w:type="gramStart"/>
      <w:r w:rsidRPr="000E14D2">
        <w:rPr>
          <w:rFonts w:ascii="仿宋_GB2312" w:eastAsia="仿宋_GB2312" w:hint="eastAsia"/>
          <w:sz w:val="32"/>
          <w:szCs w:val="32"/>
        </w:rPr>
        <w:t>版国家</w:t>
      </w:r>
      <w:proofErr w:type="gramEnd"/>
      <w:r w:rsidRPr="000E14D2">
        <w:rPr>
          <w:rFonts w:ascii="仿宋_GB2312" w:eastAsia="仿宋_GB2312" w:hint="eastAsia"/>
          <w:sz w:val="32"/>
          <w:szCs w:val="32"/>
        </w:rPr>
        <w:t>药品目录对接工作</w:t>
      </w:r>
      <w:r>
        <w:rPr>
          <w:rFonts w:ascii="仿宋_GB2312" w:eastAsia="仿宋_GB2312" w:hint="eastAsia"/>
          <w:sz w:val="32"/>
          <w:szCs w:val="32"/>
        </w:rPr>
        <w:t>有关情况，</w:t>
      </w:r>
      <w:r w:rsidRPr="00B82124">
        <w:rPr>
          <w:rFonts w:ascii="仿宋_GB2312" w:eastAsia="仿宋_GB2312" w:hint="eastAsia"/>
          <w:sz w:val="32"/>
          <w:szCs w:val="32"/>
        </w:rPr>
        <w:t>及时发布261个品</w:t>
      </w:r>
      <w:proofErr w:type="gramStart"/>
      <w:r w:rsidRPr="00B82124">
        <w:rPr>
          <w:rFonts w:ascii="仿宋_GB2312" w:eastAsia="仿宋_GB2312" w:hint="eastAsia"/>
          <w:sz w:val="32"/>
          <w:szCs w:val="32"/>
        </w:rPr>
        <w:t>规</w:t>
      </w:r>
      <w:proofErr w:type="gramEnd"/>
      <w:r w:rsidRPr="00B82124">
        <w:rPr>
          <w:rFonts w:ascii="仿宋_GB2312" w:eastAsia="仿宋_GB2312" w:hint="eastAsia"/>
          <w:sz w:val="32"/>
          <w:szCs w:val="32"/>
        </w:rPr>
        <w:t>基础输液、急（抢）救药品纳入</w:t>
      </w:r>
      <w:proofErr w:type="gramStart"/>
      <w:r w:rsidRPr="00B82124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B82124">
        <w:rPr>
          <w:rFonts w:ascii="仿宋_GB2312" w:eastAsia="仿宋_GB2312" w:hint="eastAsia"/>
          <w:sz w:val="32"/>
          <w:szCs w:val="32"/>
        </w:rPr>
        <w:t>保支付</w:t>
      </w:r>
      <w:r>
        <w:rPr>
          <w:rFonts w:ascii="仿宋_GB2312" w:eastAsia="仿宋_GB2312" w:hint="eastAsia"/>
          <w:sz w:val="32"/>
          <w:szCs w:val="32"/>
        </w:rPr>
        <w:t>信息</w:t>
      </w:r>
      <w:r w:rsidRPr="00B82124">
        <w:rPr>
          <w:rFonts w:ascii="仿宋_GB2312" w:eastAsia="仿宋_GB2312" w:hint="eastAsia"/>
          <w:sz w:val="32"/>
          <w:szCs w:val="32"/>
        </w:rPr>
        <w:t>。</w:t>
      </w:r>
      <w:r w:rsidRPr="000E14D2">
        <w:rPr>
          <w:rFonts w:ascii="仿宋_GB2312" w:eastAsia="仿宋_GB2312" w:hint="eastAsia"/>
          <w:sz w:val="32"/>
          <w:szCs w:val="32"/>
        </w:rPr>
        <w:t>通过新闻发布会、媒体采访、专家解读等形式对</w:t>
      </w:r>
      <w:r>
        <w:rPr>
          <w:rFonts w:ascii="仿宋_GB2312" w:eastAsia="仿宋_GB2312" w:hint="eastAsia"/>
          <w:sz w:val="32"/>
          <w:szCs w:val="32"/>
        </w:rPr>
        <w:t>京津冀医用药品耗材联合</w:t>
      </w:r>
      <w:r w:rsidRPr="000E14D2">
        <w:rPr>
          <w:rFonts w:ascii="仿宋_GB2312" w:eastAsia="仿宋_GB2312" w:hint="eastAsia"/>
          <w:sz w:val="32"/>
          <w:szCs w:val="32"/>
        </w:rPr>
        <w:t>带量采购</w:t>
      </w:r>
      <w:r>
        <w:rPr>
          <w:rFonts w:ascii="仿宋_GB2312" w:eastAsia="仿宋_GB2312" w:hint="eastAsia"/>
          <w:sz w:val="32"/>
          <w:szCs w:val="32"/>
        </w:rPr>
        <w:t>有关情况进行详解介绍。</w:t>
      </w:r>
    </w:p>
    <w:p w:rsidR="001A00D8" w:rsidRPr="00651A15" w:rsidRDefault="001A00D8" w:rsidP="001A00D8">
      <w:pPr>
        <w:pStyle w:val="a5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2A2D49">
        <w:rPr>
          <w:rFonts w:ascii="楷体_GB2312" w:eastAsia="楷体_GB2312" w:hAnsi="Calibri" w:cs="Times New Roman" w:hint="eastAsia"/>
          <w:sz w:val="32"/>
          <w:szCs w:val="32"/>
        </w:rPr>
        <w:t>（</w:t>
      </w:r>
      <w:r>
        <w:rPr>
          <w:rFonts w:ascii="楷体_GB2312" w:eastAsia="楷体_GB2312" w:hAnsi="Calibri" w:cs="Times New Roman" w:hint="eastAsia"/>
          <w:sz w:val="32"/>
          <w:szCs w:val="32"/>
        </w:rPr>
        <w:t>二</w:t>
      </w:r>
      <w:r w:rsidRPr="002A2D49">
        <w:rPr>
          <w:rFonts w:ascii="楷体_GB2312" w:eastAsia="楷体_GB2312" w:hAnsi="Calibri" w:cs="Times New Roman" w:hint="eastAsia"/>
          <w:sz w:val="32"/>
          <w:szCs w:val="32"/>
        </w:rPr>
        <w:t>）加强政策解读和新闻发布。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对以</w:t>
      </w:r>
      <w:r>
        <w:rPr>
          <w:rFonts w:ascii="仿宋_GB2312" w:eastAsia="仿宋_GB2312" w:hAnsi="Calibri" w:cs="Times New Roman" w:hint="eastAsia"/>
          <w:sz w:val="32"/>
          <w:szCs w:val="32"/>
        </w:rPr>
        <w:t>天津市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医疗保障局</w:t>
      </w:r>
      <w:r>
        <w:rPr>
          <w:rFonts w:ascii="仿宋_GB2312" w:eastAsia="仿宋_GB2312" w:hAnsi="Calibri" w:cs="Times New Roman" w:hint="eastAsia"/>
          <w:sz w:val="32"/>
          <w:szCs w:val="32"/>
        </w:rPr>
        <w:t>名义印发的政策性文件，认真及时做好解读工作，充分利用新闻发布会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、</w:t>
      </w:r>
      <w:r>
        <w:rPr>
          <w:rFonts w:ascii="仿宋_GB2312" w:eastAsia="仿宋_GB2312" w:hAnsi="Calibri" w:cs="Times New Roman" w:hint="eastAsia"/>
          <w:sz w:val="32"/>
          <w:szCs w:val="32"/>
        </w:rPr>
        <w:t>参加群众互动交流节目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、接受媒体采访等方式，主动回应舆论关切，</w:t>
      </w:r>
      <w:r>
        <w:rPr>
          <w:rFonts w:ascii="仿宋_GB2312" w:eastAsia="仿宋_GB2312" w:hAnsi="Calibri" w:cs="Times New Roman" w:hint="eastAsia"/>
          <w:sz w:val="32"/>
          <w:szCs w:val="32"/>
        </w:rPr>
        <w:t>及时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释放准确信息，引导公众合理预期。制定了《</w:t>
      </w:r>
      <w:r>
        <w:rPr>
          <w:rFonts w:ascii="仿宋_GB2312" w:eastAsia="仿宋_GB2312" w:hAnsi="Calibri" w:cs="Times New Roman" w:hint="eastAsia"/>
          <w:sz w:val="32"/>
          <w:szCs w:val="32"/>
        </w:rPr>
        <w:t>天津市医疗保障局新闻发布制度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》，建立了对外新闻发布工作机制。201</w:t>
      </w:r>
      <w:r>
        <w:rPr>
          <w:rFonts w:ascii="仿宋_GB2312" w:eastAsia="仿宋_GB2312" w:hAnsi="Calibri" w:cs="Times New Roman" w:hint="eastAsia"/>
          <w:sz w:val="32"/>
          <w:szCs w:val="32"/>
        </w:rPr>
        <w:t>9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Ansi="Calibri" w:cs="Times New Roman" w:hint="eastAsia"/>
          <w:sz w:val="32"/>
          <w:szCs w:val="32"/>
        </w:rPr>
        <w:t>我局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举办新闻发布会</w:t>
      </w:r>
      <w:r>
        <w:rPr>
          <w:rFonts w:ascii="仿宋_GB2312" w:eastAsia="仿宋_GB2312" w:hAnsi="Calibri" w:cs="Times New Roman" w:hint="eastAsia"/>
          <w:sz w:val="32"/>
          <w:szCs w:val="32"/>
        </w:rPr>
        <w:t>4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次，</w:t>
      </w:r>
      <w:r>
        <w:rPr>
          <w:rFonts w:ascii="仿宋_GB2312" w:eastAsia="仿宋_GB2312" w:hAnsi="Calibri" w:cs="Times New Roman" w:hint="eastAsia"/>
          <w:sz w:val="32"/>
          <w:szCs w:val="32"/>
        </w:rPr>
        <w:t>局领导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参加</w:t>
      </w:r>
      <w:r>
        <w:rPr>
          <w:rFonts w:ascii="仿宋_GB2312" w:eastAsia="仿宋_GB2312" w:hAnsi="Calibri" w:cs="Times New Roman" w:hint="eastAsia"/>
          <w:sz w:val="32"/>
          <w:szCs w:val="32"/>
        </w:rPr>
        <w:t>向群众汇报专题节目1期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，</w:t>
      </w:r>
      <w:r>
        <w:rPr>
          <w:rFonts w:ascii="仿宋_GB2312" w:eastAsia="仿宋_GB2312" w:hAnsi="Calibri" w:cs="Times New Roman" w:hint="eastAsia"/>
          <w:sz w:val="32"/>
          <w:szCs w:val="32"/>
        </w:rPr>
        <w:t>参加公仆走进直播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间</w:t>
      </w:r>
      <w:r>
        <w:rPr>
          <w:rFonts w:ascii="仿宋_GB2312" w:eastAsia="仿宋_GB2312" w:hAnsi="Calibri" w:cs="Times New Roman" w:hint="eastAsia"/>
          <w:sz w:val="32"/>
          <w:szCs w:val="32"/>
        </w:rPr>
        <w:lastRenderedPageBreak/>
        <w:t>节目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2期，处级及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以上干部接受媒体采访</w:t>
      </w:r>
      <w:r>
        <w:rPr>
          <w:rFonts w:ascii="仿宋_GB2312" w:eastAsia="仿宋_GB2312" w:hAnsi="Calibri" w:cs="Times New Roman" w:hint="eastAsia"/>
          <w:sz w:val="32"/>
          <w:szCs w:val="32"/>
        </w:rPr>
        <w:t>12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次，向媒体提供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保重大政策、重点工作相关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新闻</w:t>
      </w:r>
      <w:r>
        <w:rPr>
          <w:rFonts w:ascii="仿宋_GB2312" w:eastAsia="仿宋_GB2312" w:hAnsi="Calibri" w:cs="Times New Roman" w:hint="eastAsia"/>
          <w:sz w:val="32"/>
          <w:szCs w:val="32"/>
        </w:rPr>
        <w:t>稿件30余篇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，对重要政策的制定背景、</w:t>
      </w:r>
      <w:r>
        <w:rPr>
          <w:rFonts w:ascii="仿宋_GB2312" w:eastAsia="仿宋_GB2312" w:hAnsi="Calibri" w:cs="Times New Roman" w:hint="eastAsia"/>
          <w:sz w:val="32"/>
          <w:szCs w:val="32"/>
        </w:rPr>
        <w:t>主要内容、经办流程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等</w:t>
      </w:r>
      <w:r>
        <w:rPr>
          <w:rFonts w:ascii="仿宋_GB2312" w:eastAsia="仿宋_GB2312" w:hAnsi="Calibri" w:cs="Times New Roman" w:hint="eastAsia"/>
          <w:sz w:val="32"/>
          <w:szCs w:val="32"/>
        </w:rPr>
        <w:t>内容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进行权威详细的解读，回应社会对热点</w:t>
      </w:r>
      <w:proofErr w:type="gramStart"/>
      <w:r w:rsidRPr="00651A15">
        <w:rPr>
          <w:rFonts w:ascii="仿宋_GB2312" w:eastAsia="仿宋_GB2312" w:hAnsi="Calibri" w:cs="Times New Roman" w:hint="eastAsia"/>
          <w:sz w:val="32"/>
          <w:szCs w:val="32"/>
        </w:rPr>
        <w:t>医</w:t>
      </w:r>
      <w:proofErr w:type="gramEnd"/>
      <w:r w:rsidRPr="00651A15">
        <w:rPr>
          <w:rFonts w:ascii="仿宋_GB2312" w:eastAsia="仿宋_GB2312" w:hAnsi="Calibri" w:cs="Times New Roman" w:hint="eastAsia"/>
          <w:sz w:val="32"/>
          <w:szCs w:val="32"/>
        </w:rPr>
        <w:t>保问题的关切。</w:t>
      </w:r>
    </w:p>
    <w:p w:rsidR="001A00D8" w:rsidRDefault="001A00D8" w:rsidP="001A00D8">
      <w:pPr>
        <w:pStyle w:val="a5"/>
        <w:spacing w:before="0" w:beforeAutospacing="0" w:after="0" w:afterAutospacing="0" w:line="600" w:lineRule="exact"/>
        <w:ind w:firstLineChars="200" w:firstLine="643"/>
        <w:rPr>
          <w:rFonts w:ascii="仿宋_GB2312" w:eastAsia="仿宋_GB2312" w:hAnsi="Calibri" w:cs="Times New Roman"/>
          <w:sz w:val="32"/>
          <w:szCs w:val="32"/>
        </w:rPr>
      </w:pPr>
      <w:r w:rsidRPr="00B82124">
        <w:rPr>
          <w:rStyle w:val="a6"/>
          <w:rFonts w:ascii="楷体_GB2312" w:eastAsia="楷体_GB2312" w:hAnsi="微软雅黑" w:cs="微软雅黑" w:hint="eastAsia"/>
          <w:color w:val="333333"/>
          <w:sz w:val="32"/>
          <w:szCs w:val="32"/>
          <w:shd w:val="clear" w:color="auto" w:fill="FFFFFF"/>
        </w:rPr>
        <w:t>（</w:t>
      </w:r>
      <w:r>
        <w:rPr>
          <w:rStyle w:val="a6"/>
          <w:rFonts w:ascii="楷体_GB2312" w:eastAsia="楷体_GB2312" w:hAnsi="微软雅黑" w:cs="微软雅黑" w:hint="eastAsia"/>
          <w:color w:val="333333"/>
          <w:sz w:val="32"/>
          <w:szCs w:val="32"/>
          <w:shd w:val="clear" w:color="auto" w:fill="FFFFFF"/>
        </w:rPr>
        <w:t>三</w:t>
      </w:r>
      <w:r w:rsidRPr="00B82124">
        <w:rPr>
          <w:rStyle w:val="a6"/>
          <w:rFonts w:ascii="楷体_GB2312" w:eastAsia="楷体_GB2312" w:hAnsi="微软雅黑" w:cs="微软雅黑" w:hint="eastAsia"/>
          <w:color w:val="333333"/>
          <w:sz w:val="32"/>
          <w:szCs w:val="32"/>
          <w:shd w:val="clear" w:color="auto" w:fill="FFFFFF"/>
        </w:rPr>
        <w:t>）信息公开平台建设情况。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根据</w:t>
      </w:r>
      <w:r>
        <w:rPr>
          <w:rFonts w:ascii="仿宋_GB2312" w:eastAsia="仿宋_GB2312" w:hAnsi="Calibri" w:cs="Times New Roman" w:hint="eastAsia"/>
          <w:sz w:val="32"/>
          <w:szCs w:val="32"/>
        </w:rPr>
        <w:t>政府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信息公开工作的需要，</w:t>
      </w:r>
      <w:r>
        <w:rPr>
          <w:rFonts w:ascii="仿宋_GB2312" w:eastAsia="仿宋_GB2312" w:hAnsi="Calibri" w:cs="Times New Roman" w:hint="eastAsia"/>
          <w:sz w:val="32"/>
          <w:szCs w:val="32"/>
        </w:rPr>
        <w:t>天津市医疗保障局积极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推进局官方</w:t>
      </w:r>
      <w:r>
        <w:rPr>
          <w:rFonts w:ascii="仿宋_GB2312" w:eastAsia="仿宋_GB2312" w:hAnsi="Calibri" w:cs="Times New Roman" w:hint="eastAsia"/>
          <w:sz w:val="32"/>
          <w:szCs w:val="32"/>
        </w:rPr>
        <w:t>网站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建设</w:t>
      </w:r>
      <w:r>
        <w:rPr>
          <w:rFonts w:ascii="仿宋_GB2312" w:eastAsia="仿宋_GB2312" w:hAnsi="Calibri" w:cs="Times New Roman" w:hint="eastAsia"/>
          <w:sz w:val="32"/>
          <w:szCs w:val="32"/>
        </w:rPr>
        <w:t>工作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局官网</w:t>
      </w:r>
      <w:proofErr w:type="gramEnd"/>
      <w:r w:rsidRPr="00B82124">
        <w:rPr>
          <w:rFonts w:ascii="仿宋_GB2312" w:eastAsia="仿宋_GB2312" w:hAnsi="Calibri" w:cs="Times New Roman" w:hint="eastAsia"/>
          <w:sz w:val="32"/>
          <w:szCs w:val="32"/>
        </w:rPr>
        <w:t>于201</w:t>
      </w:r>
      <w:r>
        <w:rPr>
          <w:rFonts w:ascii="仿宋_GB2312" w:eastAsia="仿宋_GB2312" w:hAnsi="Calibri" w:cs="Times New Roman" w:hint="eastAsia"/>
          <w:sz w:val="32"/>
          <w:szCs w:val="32"/>
        </w:rPr>
        <w:t>9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Ansi="Calibri" w:cs="Times New Roman" w:hint="eastAsia"/>
          <w:sz w:val="32"/>
          <w:szCs w:val="32"/>
        </w:rPr>
        <w:t>6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月</w:t>
      </w:r>
      <w:r>
        <w:rPr>
          <w:rFonts w:ascii="仿宋_GB2312" w:eastAsia="仿宋_GB2312" w:hAnsi="Calibri" w:cs="Times New Roman" w:hint="eastAsia"/>
          <w:sz w:val="32"/>
          <w:szCs w:val="32"/>
        </w:rPr>
        <w:t>正式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上线运行，成为</w:t>
      </w:r>
      <w:r>
        <w:rPr>
          <w:rFonts w:ascii="仿宋_GB2312" w:eastAsia="仿宋_GB2312" w:hAnsi="Calibri" w:cs="Times New Roman" w:hint="eastAsia"/>
          <w:sz w:val="32"/>
          <w:szCs w:val="32"/>
        </w:rPr>
        <w:t>公开发布政府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信息的重要平台。</w:t>
      </w:r>
      <w:r>
        <w:rPr>
          <w:rFonts w:ascii="仿宋_GB2312" w:eastAsia="仿宋_GB2312" w:hAnsi="Calibri" w:cs="Times New Roman" w:hint="eastAsia"/>
          <w:sz w:val="32"/>
          <w:szCs w:val="32"/>
        </w:rPr>
        <w:t>网站开设了“信息公开”专栏，按照信息公开要求及时发布医疗保障政策法规、建议提案办理情况、政策解读材料，同时，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根据工作需要</w:t>
      </w:r>
      <w:r>
        <w:rPr>
          <w:rFonts w:ascii="仿宋_GB2312" w:eastAsia="仿宋_GB2312" w:hAnsi="Calibri" w:cs="Times New Roman" w:hint="eastAsia"/>
          <w:sz w:val="32"/>
          <w:szCs w:val="32"/>
        </w:rPr>
        <w:t>设置了医疗保障信息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、通知公告、信息检索、</w:t>
      </w:r>
      <w:r>
        <w:rPr>
          <w:rFonts w:ascii="仿宋_GB2312" w:eastAsia="仿宋_GB2312" w:hAnsi="Calibri" w:cs="Times New Roman" w:hint="eastAsia"/>
          <w:sz w:val="32"/>
          <w:szCs w:val="32"/>
        </w:rPr>
        <w:t>征求意见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等专栏。</w:t>
      </w:r>
      <w:r w:rsidRPr="00686A94">
        <w:rPr>
          <w:rFonts w:ascii="仿宋_GB2312" w:eastAsia="仿宋_GB2312" w:hAnsi="Calibri" w:cs="Times New Roman" w:hint="eastAsia"/>
          <w:sz w:val="32"/>
          <w:szCs w:val="32"/>
        </w:rPr>
        <w:t>2019</w:t>
      </w:r>
      <w:r>
        <w:rPr>
          <w:rFonts w:ascii="仿宋_GB2312" w:eastAsia="仿宋_GB2312" w:hAnsi="Calibri" w:cs="Times New Roman" w:hint="eastAsia"/>
          <w:sz w:val="32"/>
          <w:szCs w:val="32"/>
        </w:rPr>
        <w:t>年，</w:t>
      </w:r>
      <w:r w:rsidRPr="00686A94">
        <w:rPr>
          <w:rFonts w:ascii="仿宋_GB2312" w:eastAsia="仿宋_GB2312" w:hAnsi="Calibri" w:cs="Times New Roman" w:hint="eastAsia"/>
          <w:sz w:val="32"/>
          <w:szCs w:val="32"/>
        </w:rPr>
        <w:t>市</w:t>
      </w:r>
      <w:proofErr w:type="gramStart"/>
      <w:r w:rsidRPr="00686A94">
        <w:rPr>
          <w:rFonts w:ascii="仿宋_GB2312" w:eastAsia="仿宋_GB2312" w:hAnsi="Calibri" w:cs="Times New Roman" w:hint="eastAsia"/>
          <w:sz w:val="32"/>
          <w:szCs w:val="32"/>
        </w:rPr>
        <w:t>医</w:t>
      </w:r>
      <w:proofErr w:type="gramEnd"/>
      <w:r w:rsidRPr="00686A94">
        <w:rPr>
          <w:rFonts w:ascii="仿宋_GB2312" w:eastAsia="仿宋_GB2312" w:hAnsi="Calibri" w:cs="Times New Roman" w:hint="eastAsia"/>
          <w:sz w:val="32"/>
          <w:szCs w:val="32"/>
        </w:rPr>
        <w:t>保局官方网站公开发布信息268条，</w:t>
      </w:r>
      <w:r>
        <w:rPr>
          <w:rFonts w:ascii="仿宋_GB2312" w:eastAsia="仿宋_GB2312" w:hAnsi="Calibri" w:cs="Times New Roman" w:hint="eastAsia"/>
          <w:sz w:val="32"/>
          <w:szCs w:val="32"/>
        </w:rPr>
        <w:t>其中，</w:t>
      </w:r>
      <w:r w:rsidRPr="00FA6157">
        <w:rPr>
          <w:rFonts w:ascii="仿宋_GB2312" w:eastAsia="仿宋_GB2312" w:hAnsi="Calibri" w:cs="Times New Roman" w:hint="eastAsia"/>
          <w:sz w:val="32"/>
          <w:szCs w:val="32"/>
        </w:rPr>
        <w:t>政策文件类信息77条、政务动态信息</w:t>
      </w:r>
      <w:r>
        <w:rPr>
          <w:rFonts w:ascii="仿宋_GB2312" w:eastAsia="仿宋_GB2312" w:hAnsi="Calibri" w:cs="Times New Roman" w:hint="eastAsia"/>
          <w:sz w:val="32"/>
          <w:szCs w:val="32"/>
        </w:rPr>
        <w:t>56</w:t>
      </w:r>
      <w:r w:rsidRPr="00FA6157">
        <w:rPr>
          <w:rFonts w:ascii="仿宋_GB2312" w:eastAsia="仿宋_GB2312" w:hAnsi="Calibri" w:cs="Times New Roman" w:hint="eastAsia"/>
          <w:sz w:val="32"/>
          <w:szCs w:val="32"/>
        </w:rPr>
        <w:t>条</w:t>
      </w:r>
      <w:r>
        <w:rPr>
          <w:rFonts w:ascii="仿宋_GB2312" w:eastAsia="仿宋_GB2312" w:hAnsi="Calibri" w:cs="Times New Roman" w:hint="eastAsia"/>
          <w:sz w:val="32"/>
          <w:szCs w:val="32"/>
        </w:rPr>
        <w:t>、通知公告类</w:t>
      </w:r>
      <w:r w:rsidRPr="00FA6157">
        <w:rPr>
          <w:rFonts w:ascii="仿宋_GB2312" w:eastAsia="仿宋_GB2312" w:hAnsi="Calibri" w:cs="Times New Roman" w:hint="eastAsia"/>
          <w:sz w:val="32"/>
          <w:szCs w:val="32"/>
        </w:rPr>
        <w:t>信息</w:t>
      </w:r>
      <w:r>
        <w:rPr>
          <w:rFonts w:ascii="仿宋_GB2312" w:eastAsia="仿宋_GB2312" w:hAnsi="Calibri" w:cs="Times New Roman" w:hint="eastAsia"/>
          <w:sz w:val="32"/>
          <w:szCs w:val="32"/>
        </w:rPr>
        <w:t>24</w:t>
      </w:r>
      <w:r w:rsidRPr="00FA6157">
        <w:rPr>
          <w:rFonts w:ascii="仿宋_GB2312" w:eastAsia="仿宋_GB2312" w:hAnsi="Calibri" w:cs="Times New Roman" w:hint="eastAsia"/>
          <w:sz w:val="32"/>
          <w:szCs w:val="32"/>
        </w:rPr>
        <w:t>条、</w:t>
      </w:r>
      <w:r>
        <w:rPr>
          <w:rFonts w:ascii="仿宋_GB2312" w:eastAsia="仿宋_GB2312" w:hAnsi="Calibri" w:cs="Times New Roman" w:hint="eastAsia"/>
          <w:sz w:val="32"/>
          <w:szCs w:val="32"/>
        </w:rPr>
        <w:t>政务服务类信息27条、其他医疗保障相关信息84条。</w:t>
      </w:r>
    </w:p>
    <w:p w:rsidR="001A00D8" w:rsidRPr="00A44A04" w:rsidRDefault="001A00D8" w:rsidP="001A00D8">
      <w:pPr>
        <w:pStyle w:val="a5"/>
        <w:spacing w:before="0" w:beforeAutospacing="0" w:after="0" w:afterAutospacing="0" w:line="600" w:lineRule="exact"/>
        <w:ind w:firstLine="420"/>
        <w:rPr>
          <w:rFonts w:ascii="仿宋_GB2312" w:eastAsia="仿宋_GB2312" w:hAnsi="Calibri" w:cs="Times New Roman"/>
          <w:sz w:val="32"/>
          <w:szCs w:val="32"/>
        </w:rPr>
      </w:pPr>
      <w:r w:rsidRPr="00A44A04">
        <w:rPr>
          <w:rFonts w:ascii="楷体_GB2312" w:eastAsia="楷体_GB2312" w:hAnsi="Calibri" w:cs="Times New Roman" w:hint="eastAsia"/>
          <w:sz w:val="32"/>
          <w:szCs w:val="32"/>
        </w:rPr>
        <w:t>（</w:t>
      </w:r>
      <w:r>
        <w:rPr>
          <w:rFonts w:ascii="楷体_GB2312" w:eastAsia="楷体_GB2312" w:hAnsi="Calibri" w:cs="Times New Roman" w:hint="eastAsia"/>
          <w:sz w:val="32"/>
          <w:szCs w:val="32"/>
        </w:rPr>
        <w:t>四</w:t>
      </w:r>
      <w:r w:rsidRPr="00A44A04">
        <w:rPr>
          <w:rFonts w:ascii="楷体_GB2312" w:eastAsia="楷体_GB2312" w:hAnsi="Calibri" w:cs="Times New Roman" w:hint="eastAsia"/>
          <w:sz w:val="32"/>
          <w:szCs w:val="32"/>
        </w:rPr>
        <w:t>）</w:t>
      </w:r>
      <w:r>
        <w:rPr>
          <w:rFonts w:ascii="楷体_GB2312" w:eastAsia="楷体_GB2312" w:hAnsi="Calibri" w:cs="Times New Roman" w:hint="eastAsia"/>
          <w:sz w:val="32"/>
          <w:szCs w:val="32"/>
        </w:rPr>
        <w:t>推动</w:t>
      </w:r>
      <w:r w:rsidRPr="00A44A04">
        <w:rPr>
          <w:rFonts w:ascii="楷体_GB2312" w:eastAsia="楷体_GB2312" w:hAnsi="Calibri" w:cs="Times New Roman" w:hint="eastAsia"/>
          <w:sz w:val="32"/>
          <w:szCs w:val="32"/>
        </w:rPr>
        <w:t>建议提案办理结果公开</w:t>
      </w:r>
      <w:r>
        <w:rPr>
          <w:rFonts w:ascii="楷体_GB2312" w:eastAsia="楷体_GB2312" w:hAnsi="Calibri" w:cs="Times New Roman" w:hint="eastAsia"/>
          <w:sz w:val="32"/>
          <w:szCs w:val="32"/>
        </w:rPr>
        <w:t>。</w:t>
      </w:r>
      <w:r>
        <w:rPr>
          <w:rFonts w:ascii="仿宋_GB2312" w:eastAsia="仿宋_GB2312" w:hAnsi="Calibri" w:cs="Times New Roman" w:hint="eastAsia"/>
          <w:sz w:val="32"/>
          <w:szCs w:val="32"/>
        </w:rPr>
        <w:t>2019</w:t>
      </w:r>
      <w:r w:rsidRPr="00A44A04"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Ansi="Calibri" w:cs="Times New Roman" w:hint="eastAsia"/>
          <w:sz w:val="32"/>
          <w:szCs w:val="32"/>
        </w:rPr>
        <w:t>天津市</w:t>
      </w:r>
      <w:r w:rsidRPr="00A44A04">
        <w:rPr>
          <w:rFonts w:ascii="仿宋_GB2312" w:eastAsia="仿宋_GB2312" w:hAnsi="Calibri" w:cs="Times New Roman" w:hint="eastAsia"/>
          <w:sz w:val="32"/>
          <w:szCs w:val="32"/>
        </w:rPr>
        <w:t>医疗保障局主办了建议提案共计</w:t>
      </w:r>
      <w:r>
        <w:rPr>
          <w:rFonts w:ascii="仿宋_GB2312" w:eastAsia="仿宋_GB2312" w:hAnsi="Calibri" w:cs="Times New Roman" w:hint="eastAsia"/>
          <w:sz w:val="32"/>
          <w:szCs w:val="32"/>
        </w:rPr>
        <w:t>31</w:t>
      </w:r>
      <w:r w:rsidRPr="00A44A04">
        <w:rPr>
          <w:rFonts w:ascii="仿宋_GB2312" w:eastAsia="仿宋_GB2312" w:hAnsi="Calibri" w:cs="Times New Roman" w:hint="eastAsia"/>
          <w:sz w:val="32"/>
          <w:szCs w:val="32"/>
        </w:rPr>
        <w:t>件，全部按时办结。按照</w:t>
      </w:r>
      <w:r>
        <w:rPr>
          <w:rFonts w:ascii="仿宋_GB2312" w:eastAsia="仿宋_GB2312" w:hAnsi="Calibri" w:cs="Times New Roman" w:hint="eastAsia"/>
          <w:sz w:val="32"/>
          <w:szCs w:val="32"/>
        </w:rPr>
        <w:t>做好人大代表建议和政协委员提案办理结果公开工作有关</w:t>
      </w:r>
      <w:r w:rsidRPr="00A44A04">
        <w:rPr>
          <w:rFonts w:ascii="仿宋_GB2312" w:eastAsia="仿宋_GB2312" w:hAnsi="Calibri" w:cs="Times New Roman" w:hint="eastAsia"/>
          <w:sz w:val="32"/>
          <w:szCs w:val="32"/>
        </w:rPr>
        <w:t>要求，</w:t>
      </w:r>
      <w:r>
        <w:rPr>
          <w:rFonts w:ascii="仿宋_GB2312" w:eastAsia="仿宋_GB2312" w:hAnsi="Calibri" w:cs="Times New Roman" w:hint="eastAsia"/>
          <w:sz w:val="32"/>
          <w:szCs w:val="32"/>
        </w:rPr>
        <w:t>我局</w:t>
      </w:r>
      <w:r w:rsidRPr="00A44A04">
        <w:rPr>
          <w:rFonts w:ascii="仿宋_GB2312" w:eastAsia="仿宋_GB2312" w:hAnsi="Calibri" w:cs="Times New Roman" w:hint="eastAsia"/>
          <w:sz w:val="32"/>
          <w:szCs w:val="32"/>
        </w:rPr>
        <w:t>认真推进建议提案办理结果公开，对涉及公共权益利益、社会广泛关切的</w:t>
      </w:r>
      <w:r>
        <w:rPr>
          <w:rFonts w:ascii="仿宋_GB2312" w:eastAsia="仿宋_GB2312" w:hAnsi="Calibri" w:cs="Times New Roman" w:hint="eastAsia"/>
          <w:sz w:val="32"/>
          <w:szCs w:val="32"/>
        </w:rPr>
        <w:t>4</w:t>
      </w:r>
      <w:r w:rsidRPr="00A44A04">
        <w:rPr>
          <w:rFonts w:ascii="仿宋_GB2312" w:eastAsia="仿宋_GB2312" w:hAnsi="Calibri" w:cs="Times New Roman" w:hint="eastAsia"/>
          <w:sz w:val="32"/>
          <w:szCs w:val="32"/>
        </w:rPr>
        <w:t>件答复情况</w:t>
      </w:r>
      <w:r>
        <w:rPr>
          <w:rFonts w:ascii="仿宋_GB2312" w:eastAsia="仿宋_GB2312" w:hAnsi="Calibri" w:cs="Times New Roman" w:hint="eastAsia"/>
          <w:sz w:val="32"/>
          <w:szCs w:val="32"/>
        </w:rPr>
        <w:t>及时</w:t>
      </w:r>
      <w:r w:rsidRPr="00A44A04">
        <w:rPr>
          <w:rFonts w:ascii="仿宋_GB2312" w:eastAsia="仿宋_GB2312" w:hAnsi="Calibri" w:cs="Times New Roman" w:hint="eastAsia"/>
          <w:sz w:val="32"/>
          <w:szCs w:val="32"/>
        </w:rPr>
        <w:t>在</w:t>
      </w:r>
      <w:r>
        <w:rPr>
          <w:rFonts w:ascii="仿宋_GB2312" w:eastAsia="仿宋_GB2312" w:hAnsi="Calibri" w:cs="Times New Roman" w:hint="eastAsia"/>
          <w:sz w:val="32"/>
          <w:szCs w:val="32"/>
        </w:rPr>
        <w:t>局官方</w:t>
      </w:r>
      <w:r w:rsidRPr="00A44A04">
        <w:rPr>
          <w:rFonts w:ascii="仿宋_GB2312" w:eastAsia="仿宋_GB2312" w:hAnsi="Calibri" w:cs="Times New Roman" w:hint="eastAsia"/>
          <w:sz w:val="32"/>
          <w:szCs w:val="32"/>
        </w:rPr>
        <w:t>网站上进行了办理结果公开。</w:t>
      </w:r>
    </w:p>
    <w:p w:rsidR="001A00D8" w:rsidRPr="002A2D49" w:rsidRDefault="001A00D8" w:rsidP="001A00D8">
      <w:pPr>
        <w:pStyle w:val="a5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1A00D8" w:rsidRPr="00544555" w:rsidRDefault="001A00D8" w:rsidP="001A00D8">
      <w:pPr>
        <w:pStyle w:val="a5"/>
        <w:spacing w:before="300" w:after="1000" w:line="300" w:lineRule="atLeast"/>
        <w:ind w:firstLine="420"/>
        <w:rPr>
          <w:rStyle w:val="a6"/>
          <w:rFonts w:ascii="楷体_GB2312" w:eastAsia="楷体_GB2312" w:hAnsi="微软雅黑" w:cs="微软雅黑"/>
          <w:b w:val="0"/>
          <w:color w:val="333333"/>
          <w:sz w:val="32"/>
          <w:szCs w:val="32"/>
          <w:shd w:val="clear" w:color="auto" w:fill="FFFFFF"/>
        </w:rPr>
      </w:pPr>
    </w:p>
    <w:p w:rsidR="001A00D8" w:rsidRDefault="001A00D8" w:rsidP="001A00D8">
      <w:pPr>
        <w:widowControl/>
        <w:shd w:val="clear" w:color="auto" w:fill="FFFFFF"/>
        <w:spacing w:after="240"/>
        <w:ind w:firstLine="480"/>
        <w:rPr>
          <w:rFonts w:eastAsia="仿宋_GB2312"/>
          <w:sz w:val="32"/>
          <w:szCs w:val="32"/>
        </w:rPr>
      </w:pPr>
    </w:p>
    <w:p w:rsidR="001A00D8" w:rsidRPr="000C2BC9" w:rsidRDefault="001A00D8" w:rsidP="001A00D8">
      <w:pPr>
        <w:widowControl/>
        <w:shd w:val="clear" w:color="auto" w:fill="FFFFFF"/>
        <w:spacing w:after="240"/>
        <w:ind w:firstLine="48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0C2BC9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W w:w="81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1875"/>
        <w:gridCol w:w="6"/>
        <w:gridCol w:w="1265"/>
        <w:gridCol w:w="1881"/>
      </w:tblGrid>
      <w:tr w:rsidR="001A00D8" w:rsidRPr="001602AB" w:rsidTr="00582638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第二十条第（一）项</w:t>
            </w:r>
          </w:p>
        </w:tc>
      </w:tr>
      <w:tr w:rsidR="001A00D8" w:rsidRPr="001602AB" w:rsidTr="00582638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本年新</w:t>
            </w: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br/>
            </w:r>
            <w:r w:rsidRPr="001602AB">
              <w:rPr>
                <w:rFonts w:ascii="宋体" w:hAnsi="宋体" w:cs="宋体"/>
                <w:kern w:val="0"/>
                <w:sz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本年新</w:t>
            </w: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br/>
            </w:r>
            <w:r w:rsidRPr="001602AB">
              <w:rPr>
                <w:rFonts w:ascii="宋体" w:hAnsi="宋体" w:cs="宋体"/>
                <w:kern w:val="0"/>
                <w:sz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对外公开总数量</w:t>
            </w:r>
          </w:p>
        </w:tc>
      </w:tr>
      <w:tr w:rsidR="001A00D8" w:rsidRPr="001602AB" w:rsidTr="00582638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1A00D8" w:rsidRPr="001602AB" w:rsidTr="00582638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ind w:firstLineChars="300" w:firstLine="72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1A00D8" w:rsidRPr="001602AB" w:rsidTr="00582638"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第二十条第（五）项</w:t>
            </w:r>
          </w:p>
        </w:tc>
      </w:tr>
      <w:tr w:rsidR="001A00D8" w:rsidRPr="001602AB" w:rsidTr="00582638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处理决定数量</w:t>
            </w:r>
          </w:p>
        </w:tc>
      </w:tr>
      <w:tr w:rsidR="001A00D8" w:rsidRPr="001602AB" w:rsidTr="00582638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1A00D8" w:rsidRPr="001602AB" w:rsidTr="00582638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1A00D8" w:rsidRPr="001602AB" w:rsidTr="00582638"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第二十条第（六）项</w:t>
            </w:r>
          </w:p>
        </w:tc>
      </w:tr>
      <w:tr w:rsidR="001A00D8" w:rsidRPr="001602AB" w:rsidTr="00582638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处理决定数量</w:t>
            </w:r>
          </w:p>
        </w:tc>
      </w:tr>
      <w:tr w:rsidR="001A00D8" w:rsidRPr="001602AB" w:rsidTr="00582638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117</w:t>
            </w:r>
          </w:p>
        </w:tc>
      </w:tr>
      <w:tr w:rsidR="001A00D8" w:rsidRPr="001602AB" w:rsidTr="00582638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1A00D8" w:rsidRPr="001602AB" w:rsidTr="00582638"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第二十条第（八）项</w:t>
            </w:r>
          </w:p>
        </w:tc>
      </w:tr>
      <w:tr w:rsidR="001A00D8" w:rsidRPr="001602AB" w:rsidTr="00582638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本年增/减</w:t>
            </w:r>
          </w:p>
        </w:tc>
      </w:tr>
      <w:tr w:rsidR="001A00D8" w:rsidRPr="001602AB" w:rsidTr="00582638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1A00D8" w:rsidRPr="001602AB" w:rsidTr="00582638"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第二十条第（九）项</w:t>
            </w:r>
          </w:p>
        </w:tc>
      </w:tr>
      <w:tr w:rsidR="001A00D8" w:rsidRPr="001602AB" w:rsidTr="00582638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采购总</w:t>
            </w:r>
            <w:proofErr w:type="gramEnd"/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金额</w:t>
            </w:r>
          </w:p>
        </w:tc>
      </w:tr>
      <w:tr w:rsidR="001A00D8" w:rsidRPr="001602AB" w:rsidTr="00582638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82项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13184.8万元</w:t>
            </w:r>
          </w:p>
        </w:tc>
      </w:tr>
    </w:tbl>
    <w:p w:rsidR="001A00D8" w:rsidRPr="001602AB" w:rsidRDefault="001A00D8" w:rsidP="001A00D8"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 w:val="24"/>
          <w:szCs w:val="24"/>
        </w:rPr>
      </w:pPr>
    </w:p>
    <w:p w:rsidR="001A00D8" w:rsidRDefault="001A00D8" w:rsidP="001A00D8">
      <w:pPr>
        <w:widowControl/>
        <w:shd w:val="clear" w:color="auto" w:fill="FFFFFF"/>
        <w:spacing w:after="240"/>
        <w:ind w:firstLine="480"/>
        <w:rPr>
          <w:rFonts w:ascii="宋体" w:hAnsi="宋体" w:cs="宋体"/>
          <w:b/>
          <w:bCs/>
          <w:color w:val="333333"/>
          <w:kern w:val="0"/>
          <w:sz w:val="24"/>
          <w:szCs w:val="24"/>
        </w:rPr>
      </w:pPr>
    </w:p>
    <w:p w:rsidR="001A00D8" w:rsidRDefault="001A00D8" w:rsidP="001A00D8">
      <w:pPr>
        <w:widowControl/>
        <w:shd w:val="clear" w:color="auto" w:fill="FFFFFF"/>
        <w:spacing w:after="240"/>
        <w:ind w:firstLine="480"/>
        <w:rPr>
          <w:rFonts w:ascii="宋体" w:hAnsi="宋体" w:cs="宋体"/>
          <w:b/>
          <w:bCs/>
          <w:color w:val="333333"/>
          <w:kern w:val="0"/>
          <w:sz w:val="24"/>
          <w:szCs w:val="24"/>
        </w:rPr>
      </w:pPr>
    </w:p>
    <w:p w:rsidR="001A00D8" w:rsidRDefault="001A00D8" w:rsidP="001A00D8">
      <w:pPr>
        <w:widowControl/>
        <w:shd w:val="clear" w:color="auto" w:fill="FFFFFF"/>
        <w:spacing w:after="240"/>
        <w:ind w:firstLine="480"/>
        <w:rPr>
          <w:rFonts w:ascii="宋体" w:hAnsi="宋体" w:cs="宋体"/>
          <w:b/>
          <w:bCs/>
          <w:color w:val="333333"/>
          <w:kern w:val="0"/>
          <w:sz w:val="24"/>
          <w:szCs w:val="24"/>
        </w:rPr>
      </w:pPr>
    </w:p>
    <w:p w:rsidR="001A00D8" w:rsidRDefault="001A00D8" w:rsidP="001A00D8">
      <w:pPr>
        <w:widowControl/>
        <w:shd w:val="clear" w:color="auto" w:fill="FFFFFF"/>
        <w:spacing w:after="240"/>
        <w:rPr>
          <w:rFonts w:ascii="宋体" w:hAnsi="宋体" w:cs="宋体"/>
          <w:b/>
          <w:bCs/>
          <w:color w:val="333333"/>
          <w:kern w:val="0"/>
          <w:sz w:val="24"/>
          <w:szCs w:val="24"/>
        </w:rPr>
      </w:pPr>
    </w:p>
    <w:p w:rsidR="001A00D8" w:rsidRPr="000C2BC9" w:rsidRDefault="001A00D8" w:rsidP="001A00D8">
      <w:pPr>
        <w:widowControl/>
        <w:shd w:val="clear" w:color="auto" w:fill="FFFFFF"/>
        <w:spacing w:after="240" w:line="300" w:lineRule="exact"/>
        <w:ind w:firstLine="48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0C2BC9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lastRenderedPageBreak/>
        <w:t>三、收到和处理政府信息公开申请情况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854"/>
        <w:gridCol w:w="2315"/>
        <w:gridCol w:w="584"/>
        <w:gridCol w:w="755"/>
        <w:gridCol w:w="755"/>
        <w:gridCol w:w="813"/>
        <w:gridCol w:w="973"/>
        <w:gridCol w:w="711"/>
        <w:gridCol w:w="695"/>
      </w:tblGrid>
      <w:tr w:rsidR="001A00D8" w:rsidRPr="001602AB" w:rsidTr="00582638">
        <w:trPr>
          <w:jc w:val="center"/>
        </w:trPr>
        <w:tc>
          <w:tcPr>
            <w:tcW w:w="37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（本列数据的勾</w:t>
            </w:r>
            <w:proofErr w:type="gramStart"/>
            <w:r w:rsidRPr="001602AB">
              <w:rPr>
                <w:rFonts w:ascii="宋体" w:hAnsi="宋体" w:cs="宋体" w:hint="eastAsia"/>
                <w:kern w:val="0"/>
                <w:sz w:val="20"/>
              </w:rPr>
              <w:t>稽</w:t>
            </w:r>
            <w:proofErr w:type="gramEnd"/>
            <w:r w:rsidRPr="001602AB">
              <w:rPr>
                <w:rFonts w:ascii="宋体" w:hAnsi="宋体" w:cs="宋体" w:hint="eastAsia"/>
                <w:kern w:val="0"/>
                <w:sz w:val="20"/>
              </w:rPr>
              <w:t>关系为：第一项加第二项之和，等于第三项加第四项之和）</w:t>
            </w:r>
          </w:p>
        </w:tc>
        <w:tc>
          <w:tcPr>
            <w:tcW w:w="528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申请人情况</w:t>
            </w:r>
          </w:p>
        </w:tc>
      </w:tr>
      <w:tr w:rsidR="001A00D8" w:rsidRPr="001602AB" w:rsidTr="00582638">
        <w:trPr>
          <w:jc w:val="center"/>
        </w:trPr>
        <w:tc>
          <w:tcPr>
            <w:tcW w:w="3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总计</w:t>
            </w:r>
          </w:p>
        </w:tc>
      </w:tr>
      <w:tr w:rsidR="001A00D8" w:rsidRPr="001602AB" w:rsidTr="00582638">
        <w:trPr>
          <w:jc w:val="center"/>
        </w:trPr>
        <w:tc>
          <w:tcPr>
            <w:tcW w:w="3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科研机构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社会公益组织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法律服务机构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A00D8" w:rsidRPr="001602AB" w:rsidTr="00582638">
        <w:trPr>
          <w:jc w:val="center"/>
        </w:trPr>
        <w:tc>
          <w:tcPr>
            <w:tcW w:w="37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一、本年新收政府信息公开申请数量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19</w:t>
            </w:r>
          </w:p>
        </w:tc>
      </w:tr>
      <w:tr w:rsidR="001A00D8" w:rsidRPr="001602AB" w:rsidTr="00582638">
        <w:trPr>
          <w:jc w:val="center"/>
        </w:trPr>
        <w:tc>
          <w:tcPr>
            <w:tcW w:w="37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二、上年结转政府信息公开申请数量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三、本年度办理结果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（一）予以公开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3</w:t>
            </w:r>
          </w:p>
        </w:tc>
      </w:tr>
      <w:tr w:rsidR="001A00D8" w:rsidRPr="001602AB" w:rsidTr="0058263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（二）部分公开（区分处理的，只计这一情形，不计其他情形）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trHeight w:val="4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（三）不予公开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1.属于国家秘密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2.其他法律行政法规禁止公开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3.危及“三安全</w:t>
            </w:r>
            <w:proofErr w:type="gramStart"/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一</w:t>
            </w:r>
            <w:proofErr w:type="gramEnd"/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稳定”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4.保护第三方合法权益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5.属于三类内部事务信息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trHeight w:val="3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6.属于四类过程性信息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1</w:t>
            </w:r>
          </w:p>
        </w:tc>
      </w:tr>
      <w:tr w:rsidR="001A00D8" w:rsidRPr="001602AB" w:rsidTr="00582638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7.属于行政执法案卷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8.属于行政查询事项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（四）无法提供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1.本机关不掌握相关政府信息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9</w:t>
            </w:r>
          </w:p>
        </w:tc>
      </w:tr>
      <w:tr w:rsidR="001A00D8" w:rsidRPr="001602AB" w:rsidTr="0058263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2.没有现成信息需要另行制作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6</w:t>
            </w:r>
          </w:p>
        </w:tc>
      </w:tr>
      <w:tr w:rsidR="001A00D8" w:rsidRPr="001602AB" w:rsidTr="0058263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3.补正后申请内容仍不明确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trHeight w:val="3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（五）</w:t>
            </w:r>
            <w:proofErr w:type="gramStart"/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不予处理</w:t>
            </w:r>
            <w:proofErr w:type="gramEnd"/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1.信访举报投诉类申请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trHeight w:val="4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2.重复申请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trHeight w:val="4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3.要求提供公开出版物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4.无正当理由大量反复申请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5.要求行政机关确认或重新出具已获取信息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trHeight w:val="4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（六）其他处理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trHeight w:val="38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（七）总计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19</w:t>
            </w:r>
          </w:p>
        </w:tc>
      </w:tr>
      <w:tr w:rsidR="001A00D8" w:rsidRPr="001602AB" w:rsidTr="00582638">
        <w:trPr>
          <w:trHeight w:val="417"/>
          <w:jc w:val="center"/>
        </w:trPr>
        <w:tc>
          <w:tcPr>
            <w:tcW w:w="37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四、结转下年度继续办理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42683"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</w:tbl>
    <w:p w:rsidR="001A00D8" w:rsidRDefault="001A00D8" w:rsidP="001A00D8">
      <w:pPr>
        <w:widowControl/>
        <w:shd w:val="clear" w:color="auto" w:fill="FFFFFF"/>
        <w:ind w:firstLine="480"/>
        <w:rPr>
          <w:rFonts w:ascii="黑体" w:eastAsia="黑体" w:hAnsi="黑体" w:cs="宋体"/>
          <w:color w:val="333333"/>
          <w:kern w:val="0"/>
          <w:sz w:val="32"/>
          <w:szCs w:val="32"/>
        </w:rPr>
      </w:pPr>
    </w:p>
    <w:p w:rsidR="001A00D8" w:rsidRPr="000C2BC9" w:rsidRDefault="001A00D8" w:rsidP="001A00D8">
      <w:pPr>
        <w:widowControl/>
        <w:shd w:val="clear" w:color="auto" w:fill="FFFFFF"/>
        <w:ind w:firstLine="480"/>
        <w:rPr>
          <w:rFonts w:ascii="黑体" w:eastAsia="黑体" w:hAnsi="黑体" w:cs="宋体"/>
          <w:color w:val="333333"/>
          <w:kern w:val="0"/>
          <w:sz w:val="32"/>
          <w:szCs w:val="32"/>
        </w:rPr>
      </w:pPr>
    </w:p>
    <w:p w:rsidR="001A00D8" w:rsidRPr="000C2BC9" w:rsidRDefault="001A00D8" w:rsidP="001A00D8">
      <w:pPr>
        <w:widowControl/>
        <w:shd w:val="clear" w:color="auto" w:fill="FFFFFF"/>
        <w:ind w:firstLine="48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0C2BC9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四、政府信息公开行政复议、行政诉讼情况</w:t>
      </w:r>
    </w:p>
    <w:p w:rsidR="001A00D8" w:rsidRPr="001602AB" w:rsidRDefault="001A00D8" w:rsidP="001A00D8"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 w:val="24"/>
          <w:szCs w:val="24"/>
        </w:rPr>
      </w:pP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1A00D8" w:rsidRPr="001602AB" w:rsidTr="00582638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行政诉讼</w:t>
            </w:r>
          </w:p>
        </w:tc>
      </w:tr>
      <w:tr w:rsidR="001A00D8" w:rsidRPr="001602AB" w:rsidTr="00582638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复议后起诉</w:t>
            </w:r>
          </w:p>
        </w:tc>
      </w:tr>
      <w:tr w:rsidR="001A00D8" w:rsidRPr="001602AB" w:rsidTr="0058263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总计</w:t>
            </w:r>
          </w:p>
        </w:tc>
      </w:tr>
      <w:tr w:rsidR="001A00D8" w:rsidRPr="001602AB" w:rsidTr="00582638">
        <w:trPr>
          <w:trHeight w:val="454"/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0942E6" w:rsidRDefault="001A00D8" w:rsidP="00582638">
            <w:pPr>
              <w:widowControl/>
              <w:jc w:val="center"/>
              <w:rPr>
                <w:rFonts w:ascii="Calibri" w:hAnsi="Calibri" w:cs="Calibri"/>
                <w:kern w:val="0"/>
                <w:sz w:val="20"/>
              </w:rPr>
            </w:pPr>
            <w:r w:rsidRPr="000942E6">
              <w:rPr>
                <w:rFonts w:ascii="Calibri" w:hAnsi="Calibri" w:cs="Calibri" w:hint="eastAsia"/>
                <w:kern w:val="0"/>
                <w:sz w:val="20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0942E6" w:rsidRDefault="001A00D8" w:rsidP="00582638">
            <w:pPr>
              <w:widowControl/>
              <w:jc w:val="center"/>
              <w:rPr>
                <w:rFonts w:ascii="Calibri" w:hAnsi="Calibri" w:cs="Calibri"/>
                <w:kern w:val="0"/>
                <w:sz w:val="20"/>
              </w:rPr>
            </w:pPr>
            <w:r w:rsidRPr="000942E6"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0942E6" w:rsidRDefault="001A00D8" w:rsidP="00582638">
            <w:pPr>
              <w:widowControl/>
              <w:jc w:val="center"/>
              <w:rPr>
                <w:rFonts w:ascii="Calibri" w:hAnsi="Calibri" w:cs="Calibri"/>
                <w:kern w:val="0"/>
                <w:sz w:val="20"/>
              </w:rPr>
            </w:pPr>
            <w:r w:rsidRPr="000942E6"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0942E6" w:rsidRDefault="001A00D8" w:rsidP="00582638">
            <w:pPr>
              <w:widowControl/>
              <w:jc w:val="center"/>
              <w:rPr>
                <w:rFonts w:ascii="Calibri" w:hAnsi="Calibri" w:cs="Calibri"/>
                <w:kern w:val="0"/>
                <w:sz w:val="20"/>
              </w:rPr>
            </w:pPr>
            <w:r w:rsidRPr="000942E6"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0942E6" w:rsidRDefault="001A00D8" w:rsidP="00582638">
            <w:pPr>
              <w:widowControl/>
              <w:jc w:val="center"/>
              <w:rPr>
                <w:rFonts w:ascii="Calibri" w:hAnsi="Calibri" w:cs="Calibri"/>
                <w:kern w:val="0"/>
                <w:sz w:val="20"/>
              </w:rPr>
            </w:pPr>
            <w:r w:rsidRPr="000942E6">
              <w:rPr>
                <w:rFonts w:ascii="Calibri" w:hAnsi="Calibri" w:cs="Calibri" w:hint="eastAsia"/>
                <w:kern w:val="0"/>
                <w:sz w:val="20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0942E6" w:rsidRDefault="001A00D8" w:rsidP="00582638">
            <w:pPr>
              <w:widowControl/>
              <w:jc w:val="center"/>
              <w:rPr>
                <w:rFonts w:ascii="Calibri" w:hAnsi="Calibri" w:cs="Calibri"/>
                <w:kern w:val="0"/>
                <w:sz w:val="20"/>
              </w:rPr>
            </w:pPr>
            <w:r w:rsidRPr="000942E6"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0942E6" w:rsidRDefault="001A00D8" w:rsidP="00582638">
            <w:pPr>
              <w:widowControl/>
              <w:jc w:val="center"/>
              <w:rPr>
                <w:rFonts w:ascii="Calibri" w:hAnsi="Calibri" w:cs="Calibri"/>
                <w:kern w:val="0"/>
                <w:sz w:val="20"/>
              </w:rPr>
            </w:pPr>
            <w:r w:rsidRPr="000942E6"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0942E6" w:rsidRDefault="001A00D8" w:rsidP="00582638">
            <w:pPr>
              <w:widowControl/>
              <w:jc w:val="center"/>
              <w:rPr>
                <w:rFonts w:ascii="Calibri" w:hAnsi="Calibri" w:cs="Calibri"/>
                <w:kern w:val="0"/>
                <w:sz w:val="20"/>
              </w:rPr>
            </w:pPr>
            <w:r w:rsidRPr="000942E6"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0942E6" w:rsidRDefault="001A00D8" w:rsidP="00582638">
            <w:pPr>
              <w:widowControl/>
              <w:jc w:val="center"/>
              <w:rPr>
                <w:rFonts w:ascii="Calibri" w:hAnsi="Calibri" w:cs="Calibri"/>
                <w:kern w:val="0"/>
                <w:sz w:val="20"/>
              </w:rPr>
            </w:pPr>
            <w:r w:rsidRPr="000942E6"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0942E6" w:rsidRDefault="001A00D8" w:rsidP="00582638">
            <w:pPr>
              <w:widowControl/>
              <w:jc w:val="center"/>
              <w:rPr>
                <w:rFonts w:ascii="Calibri" w:hAnsi="Calibri" w:cs="Calibri"/>
                <w:kern w:val="0"/>
                <w:sz w:val="20"/>
              </w:rPr>
            </w:pPr>
            <w:r w:rsidRPr="000942E6"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</w:tbl>
    <w:p w:rsidR="001A00D8" w:rsidRPr="001602AB" w:rsidRDefault="001A00D8" w:rsidP="001A00D8">
      <w:pPr>
        <w:widowControl/>
        <w:shd w:val="clear" w:color="auto" w:fill="FFFFFF"/>
        <w:jc w:val="center"/>
        <w:rPr>
          <w:rFonts w:ascii="宋体" w:hAnsi="宋体" w:cs="宋体"/>
          <w:color w:val="333333"/>
          <w:kern w:val="0"/>
          <w:sz w:val="24"/>
          <w:szCs w:val="24"/>
        </w:rPr>
      </w:pPr>
    </w:p>
    <w:p w:rsidR="001A00D8" w:rsidRPr="000C2BC9" w:rsidRDefault="001A00D8" w:rsidP="001A00D8">
      <w:pPr>
        <w:widowControl/>
        <w:shd w:val="clear" w:color="auto" w:fill="FFFFFF"/>
        <w:spacing w:line="600" w:lineRule="exact"/>
        <w:ind w:firstLineChars="200" w:firstLine="640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 w:rsidRPr="000C2BC9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五、存在的主要问题及改进情况</w:t>
      </w:r>
    </w:p>
    <w:p w:rsidR="001A00D8" w:rsidRPr="00B92709" w:rsidRDefault="001A00D8" w:rsidP="001A00D8">
      <w:pPr>
        <w:pStyle w:val="a5"/>
        <w:spacing w:before="0" w:beforeAutospacing="0" w:after="0" w:afterAutospacing="0" w:line="60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目前，天津市</w:t>
      </w:r>
      <w:r w:rsidRPr="000C2BC9"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医疗保障局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政府信息</w:t>
      </w:r>
      <w:r w:rsidRPr="000C2BC9"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公开工作存在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的</w:t>
      </w:r>
      <w:r w:rsidRPr="000C2BC9"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主要问题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是：信息公开平台建设有待加强，</w:t>
      </w:r>
      <w:r w:rsidRPr="000C2BC9"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政策解读方式还需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进一步</w:t>
      </w:r>
      <w:r w:rsidRPr="000C2BC9"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丰富。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下一步</w:t>
      </w:r>
      <w:r w:rsidRPr="000C2BC9"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天津市</w:t>
      </w:r>
      <w:r w:rsidRPr="000C2BC9"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医疗保障局将严格落实《条例》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和市委、市政府</w:t>
      </w:r>
      <w:r w:rsidRPr="000C2BC9"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相关文件要求，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不断加强组织领导，健全工作机制，</w:t>
      </w:r>
      <w:r w:rsidRPr="000C2BC9"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全力做好政府信息公开工作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。</w:t>
      </w:r>
      <w:r w:rsidRPr="00745066">
        <w:rPr>
          <w:rFonts w:ascii="仿宋_GB2312" w:eastAsia="仿宋_GB2312" w:hAnsi="微软雅黑" w:cs="微软雅黑" w:hint="eastAsia"/>
          <w:b/>
          <w:color w:val="333333"/>
          <w:sz w:val="32"/>
          <w:szCs w:val="32"/>
          <w:shd w:val="clear" w:color="auto" w:fill="FFFFFF"/>
        </w:rPr>
        <w:t>一是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积极推动政府网站集约化工作，进一步优化网站栏目设置，丰富公开的政府信息内容。</w:t>
      </w:r>
      <w:r w:rsidRPr="00745066">
        <w:rPr>
          <w:rFonts w:ascii="仿宋_GB2312" w:eastAsia="仿宋_GB2312" w:hAnsi="微软雅黑" w:cs="微软雅黑" w:hint="eastAsia"/>
          <w:b/>
          <w:color w:val="333333"/>
          <w:sz w:val="32"/>
          <w:szCs w:val="32"/>
          <w:shd w:val="clear" w:color="auto" w:fill="FFFFFF"/>
        </w:rPr>
        <w:t>二是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对于群众普遍关心的政策制度，探索利用更加生动形象、通俗易懂的解读形式向社会进行深入宣传</w:t>
      </w:r>
      <w:r w:rsidRPr="000C2BC9"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将政策条文变成群众喜欢看、看的懂的新闻消息。</w:t>
      </w:r>
    </w:p>
    <w:p w:rsidR="006F76DD" w:rsidRPr="001A00D8" w:rsidRDefault="006F76DD" w:rsidP="001A00D8"/>
    <w:sectPr w:rsidR="006F76DD" w:rsidRPr="001A00D8" w:rsidSect="007A5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2F2" w:rsidRDefault="00CB02F2" w:rsidP="001602AB">
      <w:r>
        <w:separator/>
      </w:r>
    </w:p>
  </w:endnote>
  <w:endnote w:type="continuationSeparator" w:id="0">
    <w:p w:rsidR="00CB02F2" w:rsidRDefault="00CB02F2" w:rsidP="0016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简小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2F2" w:rsidRDefault="00CB02F2" w:rsidP="001602AB">
      <w:r>
        <w:separator/>
      </w:r>
    </w:p>
  </w:footnote>
  <w:footnote w:type="continuationSeparator" w:id="0">
    <w:p w:rsidR="00CB02F2" w:rsidRDefault="00CB02F2" w:rsidP="00160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F5"/>
    <w:rsid w:val="00010179"/>
    <w:rsid w:val="00011ACA"/>
    <w:rsid w:val="000942E6"/>
    <w:rsid w:val="000A11F1"/>
    <w:rsid w:val="000A1A48"/>
    <w:rsid w:val="000C2BC9"/>
    <w:rsid w:val="000E14D2"/>
    <w:rsid w:val="00135095"/>
    <w:rsid w:val="001602AB"/>
    <w:rsid w:val="001A00D8"/>
    <w:rsid w:val="00205E12"/>
    <w:rsid w:val="002061EA"/>
    <w:rsid w:val="002259AE"/>
    <w:rsid w:val="00270385"/>
    <w:rsid w:val="0027427F"/>
    <w:rsid w:val="00281F16"/>
    <w:rsid w:val="00297AB7"/>
    <w:rsid w:val="002A2D49"/>
    <w:rsid w:val="003162F0"/>
    <w:rsid w:val="00321DEC"/>
    <w:rsid w:val="00375C3D"/>
    <w:rsid w:val="00410B2E"/>
    <w:rsid w:val="00417838"/>
    <w:rsid w:val="00477E8E"/>
    <w:rsid w:val="004959AD"/>
    <w:rsid w:val="004E6A79"/>
    <w:rsid w:val="0050200D"/>
    <w:rsid w:val="00544555"/>
    <w:rsid w:val="00557E14"/>
    <w:rsid w:val="005B45BA"/>
    <w:rsid w:val="005B61CE"/>
    <w:rsid w:val="00614A67"/>
    <w:rsid w:val="00642D55"/>
    <w:rsid w:val="0065155A"/>
    <w:rsid w:val="00651A15"/>
    <w:rsid w:val="006520A3"/>
    <w:rsid w:val="00666187"/>
    <w:rsid w:val="00686A94"/>
    <w:rsid w:val="006B0D41"/>
    <w:rsid w:val="006B115B"/>
    <w:rsid w:val="006B5B34"/>
    <w:rsid w:val="006F76DD"/>
    <w:rsid w:val="00733FDA"/>
    <w:rsid w:val="00743168"/>
    <w:rsid w:val="00745066"/>
    <w:rsid w:val="00765001"/>
    <w:rsid w:val="00791FBC"/>
    <w:rsid w:val="007A57B8"/>
    <w:rsid w:val="007D2935"/>
    <w:rsid w:val="00850437"/>
    <w:rsid w:val="00854A19"/>
    <w:rsid w:val="00855818"/>
    <w:rsid w:val="00895FD3"/>
    <w:rsid w:val="009C2B1D"/>
    <w:rsid w:val="009C79B0"/>
    <w:rsid w:val="00A177DC"/>
    <w:rsid w:val="00A44A04"/>
    <w:rsid w:val="00A551D6"/>
    <w:rsid w:val="00A863B4"/>
    <w:rsid w:val="00AB106D"/>
    <w:rsid w:val="00AB72A1"/>
    <w:rsid w:val="00B82124"/>
    <w:rsid w:val="00BD5A15"/>
    <w:rsid w:val="00BF4549"/>
    <w:rsid w:val="00C35A5A"/>
    <w:rsid w:val="00C42683"/>
    <w:rsid w:val="00C44292"/>
    <w:rsid w:val="00C57EC4"/>
    <w:rsid w:val="00CB02F2"/>
    <w:rsid w:val="00CF78F6"/>
    <w:rsid w:val="00D12B96"/>
    <w:rsid w:val="00D41B97"/>
    <w:rsid w:val="00E3693D"/>
    <w:rsid w:val="00E4284E"/>
    <w:rsid w:val="00E432F5"/>
    <w:rsid w:val="00E71E44"/>
    <w:rsid w:val="00EA6C39"/>
    <w:rsid w:val="00F84DDB"/>
    <w:rsid w:val="00FA6157"/>
    <w:rsid w:val="00FD42D1"/>
    <w:rsid w:val="00FD4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2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2AB"/>
    <w:rPr>
      <w:sz w:val="18"/>
      <w:szCs w:val="18"/>
    </w:rPr>
  </w:style>
  <w:style w:type="paragraph" w:styleId="a5">
    <w:name w:val="Normal (Web)"/>
    <w:basedOn w:val="a"/>
    <w:unhideWhenUsed/>
    <w:rsid w:val="001602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733FDA"/>
    <w:rPr>
      <w:b/>
    </w:rPr>
  </w:style>
  <w:style w:type="paragraph" w:styleId="a7">
    <w:name w:val="Body Text"/>
    <w:basedOn w:val="a"/>
    <w:link w:val="Char1"/>
    <w:rsid w:val="001A00D8"/>
    <w:pPr>
      <w:jc w:val="center"/>
    </w:pPr>
    <w:rPr>
      <w:sz w:val="44"/>
    </w:rPr>
  </w:style>
  <w:style w:type="character" w:customStyle="1" w:styleId="Char1">
    <w:name w:val="正文文本 Char"/>
    <w:basedOn w:val="a0"/>
    <w:link w:val="a7"/>
    <w:rsid w:val="001A00D8"/>
    <w:rPr>
      <w:rFonts w:ascii="Times New Roman" w:eastAsia="宋体" w:hAnsi="Times New Roman" w:cs="Times New Roman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2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2AB"/>
    <w:rPr>
      <w:sz w:val="18"/>
      <w:szCs w:val="18"/>
    </w:rPr>
  </w:style>
  <w:style w:type="paragraph" w:styleId="a5">
    <w:name w:val="Normal (Web)"/>
    <w:basedOn w:val="a"/>
    <w:unhideWhenUsed/>
    <w:rsid w:val="001602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733FDA"/>
    <w:rPr>
      <w:b/>
    </w:rPr>
  </w:style>
  <w:style w:type="paragraph" w:styleId="a7">
    <w:name w:val="Body Text"/>
    <w:basedOn w:val="a"/>
    <w:link w:val="Char1"/>
    <w:rsid w:val="001A00D8"/>
    <w:pPr>
      <w:jc w:val="center"/>
    </w:pPr>
    <w:rPr>
      <w:sz w:val="44"/>
    </w:rPr>
  </w:style>
  <w:style w:type="character" w:customStyle="1" w:styleId="Char1">
    <w:name w:val="正文文本 Char"/>
    <w:basedOn w:val="a0"/>
    <w:link w:val="a7"/>
    <w:rsid w:val="001A00D8"/>
    <w:rPr>
      <w:rFonts w:ascii="Times New Roman" w:eastAsia="宋体" w:hAnsi="Times New Roman" w:cs="Times New Roman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462</Words>
  <Characters>2636</Characters>
  <Application>Microsoft Office Word</Application>
  <DocSecurity>0</DocSecurity>
  <Lines>21</Lines>
  <Paragraphs>6</Paragraphs>
  <ScaleCrop>false</ScaleCrop>
  <Company>神州网信技术有限公司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yan</dc:creator>
  <cp:lastModifiedBy>Lenovo</cp:lastModifiedBy>
  <cp:revision>3</cp:revision>
  <cp:lastPrinted>2020-01-15T08:54:00Z</cp:lastPrinted>
  <dcterms:created xsi:type="dcterms:W3CDTF">2021-03-17T08:34:00Z</dcterms:created>
  <dcterms:modified xsi:type="dcterms:W3CDTF">2021-03-17T08:35:00Z</dcterms:modified>
</cp:coreProperties>
</file>